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A80B" w14:textId="77777777" w:rsidR="007F77A1" w:rsidRDefault="007F77A1" w:rsidP="00445CBE">
      <w:pPr>
        <w:spacing w:before="1400"/>
        <w:jc w:val="both"/>
      </w:pPr>
    </w:p>
    <w:p w14:paraId="44A09061" w14:textId="77777777" w:rsidR="007F77A1" w:rsidRDefault="00A757B3" w:rsidP="00445CBE">
      <w:pPr>
        <w:pBdr>
          <w:bottom w:val="single" w:sz="12" w:space="0" w:color="2E75B6"/>
        </w:pBdr>
        <w:jc w:val="both"/>
      </w:pPr>
      <w:r>
        <w:rPr>
          <w:b/>
          <w:bCs/>
          <w:color w:val="1F3864"/>
          <w:sz w:val="56"/>
          <w:szCs w:val="56"/>
        </w:rPr>
        <w:t>TERMS OF REFERENCE</w:t>
      </w:r>
    </w:p>
    <w:p w14:paraId="5ECF9FAB" w14:textId="77777777" w:rsidR="007F77A1" w:rsidRDefault="007F77A1" w:rsidP="00445CBE">
      <w:pPr>
        <w:spacing w:before="120"/>
        <w:jc w:val="both"/>
      </w:pPr>
    </w:p>
    <w:p w14:paraId="5E2D596E" w14:textId="7F50CD6C" w:rsidR="007F77A1" w:rsidRDefault="00A757B3" w:rsidP="00445CBE">
      <w:pPr>
        <w:spacing w:after="60"/>
        <w:jc w:val="both"/>
      </w:pPr>
      <w:r>
        <w:rPr>
          <w:color w:val="404040"/>
          <w:sz w:val="26"/>
          <w:szCs w:val="26"/>
        </w:rPr>
        <w:t>SPARK Project — Consultancy</w:t>
      </w:r>
      <w:r w:rsidR="003A2025">
        <w:rPr>
          <w:color w:val="404040"/>
          <w:sz w:val="26"/>
          <w:szCs w:val="26"/>
        </w:rPr>
        <w:t xml:space="preserve"> </w:t>
      </w:r>
      <w:r>
        <w:rPr>
          <w:color w:val="404040"/>
          <w:sz w:val="26"/>
          <w:szCs w:val="26"/>
        </w:rPr>
        <w:t>Engagements</w:t>
      </w:r>
    </w:p>
    <w:p w14:paraId="0CCCC9E6" w14:textId="77777777" w:rsidR="007F77A1" w:rsidRDefault="00A757B3" w:rsidP="00445CBE">
      <w:pPr>
        <w:jc w:val="both"/>
      </w:pPr>
      <w:r>
        <w:rPr>
          <w:b/>
          <w:bCs/>
          <w:color w:val="2E75B6"/>
          <w:sz w:val="24"/>
          <w:szCs w:val="24"/>
        </w:rPr>
        <w:t>May – June 2026</w:t>
      </w:r>
    </w:p>
    <w:p w14:paraId="276A367A" w14:textId="77777777" w:rsidR="007F77A1" w:rsidRDefault="007F77A1" w:rsidP="00445CBE">
      <w:pPr>
        <w:spacing w:before="200"/>
        <w:jc w:val="both"/>
      </w:pPr>
    </w:p>
    <w:p w14:paraId="30B8A975" w14:textId="77777777" w:rsidR="007F77A1" w:rsidRDefault="00A757B3" w:rsidP="00445CBE">
      <w:pPr>
        <w:spacing w:after="240"/>
        <w:jc w:val="both"/>
      </w:pPr>
      <w:r>
        <w:rPr>
          <w:color w:val="404040"/>
          <w:sz w:val="22"/>
          <w:szCs w:val="22"/>
        </w:rPr>
        <w:t>Scaling Preparedness, Anticipation, and Resilience Knowledge in the Philippines</w:t>
      </w:r>
    </w:p>
    <w:p w14:paraId="3749BDC1" w14:textId="77777777" w:rsidR="007F77A1" w:rsidRDefault="007F77A1" w:rsidP="00445CBE">
      <w:pPr>
        <w:spacing w:before="20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5"/>
        <w:gridCol w:w="4865"/>
      </w:tblGrid>
      <w:tr w:rsidR="007F77A1" w14:paraId="63AB3977" w14:textId="77777777" w:rsidTr="00445CBE">
        <w:tc>
          <w:tcPr>
            <w:tcW w:w="2500" w:type="pct"/>
            <w:tcBorders>
              <w:top w:val="single" w:sz="4" w:space="0" w:color="D0D0D0"/>
              <w:left w:val="single" w:sz="4" w:space="0" w:color="D0D0D0"/>
              <w:bottom w:val="single" w:sz="4" w:space="0" w:color="D0D0D0"/>
              <w:right w:val="single" w:sz="4" w:space="0" w:color="D0D0D0"/>
            </w:tcBorders>
            <w:shd w:val="clear" w:color="auto" w:fill="F5F5F5"/>
            <w:tcMar>
              <w:top w:w="100" w:type="dxa"/>
              <w:left w:w="160" w:type="dxa"/>
              <w:bottom w:w="100" w:type="dxa"/>
              <w:right w:w="160" w:type="dxa"/>
            </w:tcMar>
          </w:tcPr>
          <w:p w14:paraId="23015D32" w14:textId="77777777" w:rsidR="007F77A1" w:rsidRDefault="00A757B3" w:rsidP="00445CBE">
            <w:pPr>
              <w:spacing w:after="60"/>
              <w:jc w:val="both"/>
            </w:pPr>
            <w:r>
              <w:rPr>
                <w:b/>
                <w:bCs/>
                <w:color w:val="1F3864"/>
                <w:sz w:val="18"/>
                <w:szCs w:val="18"/>
              </w:rPr>
              <w:t>Issued by</w:t>
            </w:r>
          </w:p>
          <w:p w14:paraId="066116F7" w14:textId="77777777" w:rsidR="007F77A1" w:rsidRDefault="00A757B3" w:rsidP="00445CBE">
            <w:pPr>
              <w:spacing w:after="30"/>
              <w:jc w:val="both"/>
            </w:pPr>
            <w:r>
              <w:rPr>
                <w:b/>
                <w:bCs/>
                <w:color w:val="1F4E79"/>
              </w:rPr>
              <w:t>CARE Philippines</w:t>
            </w:r>
          </w:p>
          <w:p w14:paraId="55BAC65D" w14:textId="77777777" w:rsidR="007F77A1" w:rsidRDefault="00A757B3" w:rsidP="00445CBE">
            <w:pPr>
              <w:jc w:val="both"/>
            </w:pPr>
            <w:r>
              <w:rPr>
                <w:b/>
                <w:bCs/>
                <w:color w:val="1A5C44"/>
              </w:rPr>
              <w:t>ACCORD</w:t>
            </w:r>
          </w:p>
        </w:tc>
        <w:tc>
          <w:tcPr>
            <w:tcW w:w="2500" w:type="pct"/>
            <w:tcBorders>
              <w:top w:val="single" w:sz="4" w:space="0" w:color="D0D0D0"/>
              <w:left w:val="single" w:sz="4" w:space="0" w:color="D0D0D0"/>
              <w:bottom w:val="single" w:sz="4" w:space="0" w:color="D0D0D0"/>
              <w:right w:val="single" w:sz="4" w:space="0" w:color="D0D0D0"/>
            </w:tcBorders>
            <w:shd w:val="clear" w:color="auto" w:fill="F5F5F5"/>
            <w:tcMar>
              <w:top w:w="100" w:type="dxa"/>
              <w:left w:w="160" w:type="dxa"/>
              <w:bottom w:w="100" w:type="dxa"/>
              <w:right w:w="160" w:type="dxa"/>
            </w:tcMar>
          </w:tcPr>
          <w:p w14:paraId="7958C64F" w14:textId="77777777" w:rsidR="007F77A1" w:rsidRDefault="00A757B3" w:rsidP="00445CBE">
            <w:pPr>
              <w:spacing w:after="60"/>
              <w:jc w:val="both"/>
            </w:pPr>
            <w:r>
              <w:rPr>
                <w:b/>
                <w:bCs/>
                <w:color w:val="1F3864"/>
                <w:sz w:val="18"/>
                <w:szCs w:val="18"/>
              </w:rPr>
              <w:t>Submission deadline</w:t>
            </w:r>
          </w:p>
          <w:p w14:paraId="5DBCAD73" w14:textId="29A40D20" w:rsidR="007F77A1" w:rsidRDefault="00A42560" w:rsidP="00445CBE">
            <w:pPr>
              <w:spacing w:after="30"/>
              <w:jc w:val="both"/>
            </w:pPr>
            <w:r>
              <w:rPr>
                <w:b/>
                <w:bCs/>
                <w:color w:val="1F4E79"/>
                <w:sz w:val="22"/>
                <w:szCs w:val="22"/>
              </w:rPr>
              <w:t>May 8, 2026; 12 NN</w:t>
            </w:r>
          </w:p>
          <w:p w14:paraId="2A56EC12" w14:textId="77777777" w:rsidR="007F77A1" w:rsidRDefault="00A757B3" w:rsidP="00445CBE">
            <w:pPr>
              <w:jc w:val="both"/>
            </w:pPr>
            <w:r>
              <w:rPr>
                <w:color w:val="404040"/>
                <w:sz w:val="18"/>
                <w:szCs w:val="18"/>
              </w:rPr>
              <w:t>phl.procurement@care.org</w:t>
            </w:r>
          </w:p>
        </w:tc>
      </w:tr>
    </w:tbl>
    <w:p w14:paraId="449CD73F" w14:textId="77777777" w:rsidR="00445CBE" w:rsidRDefault="00445CBE" w:rsidP="00445CBE">
      <w:pPr>
        <w:jc w:val="both"/>
        <w:rPr>
          <w:b/>
          <w:bCs/>
          <w:color w:val="2E75B6"/>
          <w:sz w:val="18"/>
          <w:szCs w:val="18"/>
        </w:rPr>
      </w:pPr>
    </w:p>
    <w:p w14:paraId="52E13078" w14:textId="77777777" w:rsidR="00445CBE" w:rsidRDefault="00445CBE" w:rsidP="00445CBE">
      <w:pPr>
        <w:jc w:val="both"/>
        <w:rPr>
          <w:b/>
          <w:bCs/>
          <w:color w:val="2E75B6"/>
          <w:sz w:val="18"/>
          <w:szCs w:val="18"/>
        </w:rPr>
      </w:pPr>
    </w:p>
    <w:p w14:paraId="2B0E11EE" w14:textId="77777777" w:rsidR="00445CBE" w:rsidRDefault="00445CBE" w:rsidP="00445CBE">
      <w:pPr>
        <w:jc w:val="both"/>
        <w:rPr>
          <w:b/>
          <w:bCs/>
          <w:color w:val="2E75B6"/>
          <w:sz w:val="18"/>
          <w:szCs w:val="18"/>
        </w:rPr>
      </w:pPr>
    </w:p>
    <w:p w14:paraId="0D5BFA7F" w14:textId="17D765BF" w:rsidR="00445CBE" w:rsidRDefault="00445CBE" w:rsidP="00445CBE">
      <w:pPr>
        <w:jc w:val="both"/>
      </w:pPr>
      <w:r w:rsidRPr="00445CBE">
        <w:rPr>
          <w:noProof/>
        </w:rPr>
        <w:drawing>
          <wp:inline distT="0" distB="0" distL="0" distR="0" wp14:anchorId="3D66FF72" wp14:editId="33E10078">
            <wp:extent cx="4476949" cy="833377"/>
            <wp:effectExtent l="0" t="0" r="0" b="5080"/>
            <wp:docPr id="42028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83612" name=""/>
                    <pic:cNvPicPr/>
                  </pic:nvPicPr>
                  <pic:blipFill rotWithShape="1">
                    <a:blip r:embed="rId7"/>
                    <a:srcRect t="18608" b="25553"/>
                    <a:stretch>
                      <a:fillRect/>
                    </a:stretch>
                  </pic:blipFill>
                  <pic:spPr bwMode="auto">
                    <a:xfrm>
                      <a:off x="0" y="0"/>
                      <a:ext cx="4498867" cy="837457"/>
                    </a:xfrm>
                    <a:prstGeom prst="rect">
                      <a:avLst/>
                    </a:prstGeom>
                    <a:ln>
                      <a:noFill/>
                    </a:ln>
                    <a:extLst>
                      <a:ext uri="{53640926-AAD7-44D8-BBD7-CCE9431645EC}">
                        <a14:shadowObscured xmlns:a14="http://schemas.microsoft.com/office/drawing/2010/main"/>
                      </a:ext>
                    </a:extLst>
                  </pic:spPr>
                </pic:pic>
              </a:graphicData>
            </a:graphic>
          </wp:inline>
        </w:drawing>
      </w:r>
    </w:p>
    <w:p w14:paraId="42A3A0AA" w14:textId="77777777" w:rsidR="007F77A1" w:rsidRDefault="007F77A1" w:rsidP="00445CBE">
      <w:pPr>
        <w:jc w:val="both"/>
        <w:sectPr w:rsidR="007F77A1" w:rsidSect="00445CBE">
          <w:pgSz w:w="11900" w:h="16840"/>
          <w:pgMar w:top="1440" w:right="1080" w:bottom="1440" w:left="1080" w:header="708" w:footer="708" w:gutter="0"/>
          <w:cols w:space="720"/>
          <w:docGrid w:linePitch="360"/>
        </w:sectPr>
      </w:pPr>
    </w:p>
    <w:p w14:paraId="1A577FAA" w14:textId="77777777" w:rsidR="007F77A1" w:rsidRDefault="00A757B3" w:rsidP="00445CBE">
      <w:pPr>
        <w:pBdr>
          <w:bottom w:val="single" w:sz="8" w:space="0" w:color="BF9000"/>
        </w:pBdr>
        <w:shd w:val="clear" w:color="auto" w:fill="1F3864"/>
        <w:jc w:val="both"/>
      </w:pPr>
      <w:r>
        <w:rPr>
          <w:b/>
          <w:bCs/>
          <w:color w:val="FFFFFF"/>
          <w:sz w:val="28"/>
          <w:szCs w:val="28"/>
        </w:rPr>
        <w:lastRenderedPageBreak/>
        <w:t>TOR-A</w:t>
      </w:r>
      <w:r>
        <w:rPr>
          <w:color w:val="AACCEE"/>
          <w:sz w:val="24"/>
          <w:szCs w:val="24"/>
        </w:rPr>
        <w:t xml:space="preserve">  ·  </w:t>
      </w:r>
      <w:r>
        <w:rPr>
          <w:b/>
          <w:bCs/>
          <w:color w:val="FFFFFF"/>
          <w:sz w:val="24"/>
          <w:szCs w:val="24"/>
        </w:rPr>
        <w:t>Knowledge Products Researcher and Writer</w:t>
      </w:r>
    </w:p>
    <w:p w14:paraId="29C9516F" w14:textId="77777777" w:rsidR="007F77A1" w:rsidRDefault="00A757B3" w:rsidP="00445CBE">
      <w:pPr>
        <w:shd w:val="clear" w:color="auto" w:fill="EEF4FB"/>
        <w:jc w:val="both"/>
      </w:pPr>
      <w:r>
        <w:rPr>
          <w:color w:val="404040"/>
        </w:rPr>
        <w:t>Case Studies and Impact Briefs — Localization and Equitable Partnerships</w:t>
      </w:r>
    </w:p>
    <w:p w14:paraId="2B45DD67"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6C846995" w14:textId="77777777" w:rsidTr="00445CBE">
        <w:tc>
          <w:tcPr>
            <w:tcW w:w="1229" w:type="pct"/>
          </w:tcPr>
          <w:p w14:paraId="324B763C" w14:textId="77777777" w:rsidR="007F77A1" w:rsidRDefault="00A757B3" w:rsidP="00445CBE">
            <w:r>
              <w:rPr>
                <w:b/>
                <w:bCs/>
                <w:color w:val="1F3864"/>
              </w:rPr>
              <w:t>Position:</w:t>
            </w:r>
          </w:p>
        </w:tc>
        <w:tc>
          <w:tcPr>
            <w:tcW w:w="3771" w:type="pct"/>
          </w:tcPr>
          <w:p w14:paraId="1403B005" w14:textId="77777777" w:rsidR="007F77A1" w:rsidRDefault="00A757B3" w:rsidP="00445CBE">
            <w:r>
              <w:rPr>
                <w:color w:val="404040"/>
              </w:rPr>
              <w:t>Knowledge Products Researcher and Writer</w:t>
            </w:r>
          </w:p>
        </w:tc>
      </w:tr>
      <w:tr w:rsidR="007F77A1" w14:paraId="52311519" w14:textId="77777777" w:rsidTr="00445CBE">
        <w:tc>
          <w:tcPr>
            <w:tcW w:w="1229" w:type="pct"/>
          </w:tcPr>
          <w:p w14:paraId="2ED37B0E" w14:textId="77777777" w:rsidR="007F77A1" w:rsidRDefault="00A757B3" w:rsidP="00445CBE">
            <w:r>
              <w:rPr>
                <w:b/>
                <w:bCs/>
                <w:color w:val="1F3864"/>
              </w:rPr>
              <w:t>Duration:</w:t>
            </w:r>
          </w:p>
        </w:tc>
        <w:tc>
          <w:tcPr>
            <w:tcW w:w="3771" w:type="pct"/>
          </w:tcPr>
          <w:p w14:paraId="0224A095" w14:textId="77777777" w:rsidR="007F77A1" w:rsidRDefault="00A757B3" w:rsidP="00445CBE">
            <w:r>
              <w:rPr>
                <w:color w:val="404040"/>
              </w:rPr>
              <w:t>Approximately 2 months</w:t>
            </w:r>
          </w:p>
        </w:tc>
      </w:tr>
      <w:tr w:rsidR="007F77A1" w14:paraId="15A62FD8" w14:textId="77777777" w:rsidTr="00445CBE">
        <w:tc>
          <w:tcPr>
            <w:tcW w:w="1229" w:type="pct"/>
          </w:tcPr>
          <w:p w14:paraId="400336ED" w14:textId="77777777" w:rsidR="007F77A1" w:rsidRDefault="00A757B3" w:rsidP="00445CBE">
            <w:r>
              <w:rPr>
                <w:b/>
                <w:bCs/>
                <w:color w:val="1F3864"/>
              </w:rPr>
              <w:t>Reports to:</w:t>
            </w:r>
          </w:p>
        </w:tc>
        <w:tc>
          <w:tcPr>
            <w:tcW w:w="3771" w:type="pct"/>
          </w:tcPr>
          <w:p w14:paraId="565F0095" w14:textId="77777777" w:rsidR="007F77A1" w:rsidRDefault="00A757B3" w:rsidP="00445CBE">
            <w:r>
              <w:rPr>
                <w:color w:val="404040"/>
              </w:rPr>
              <w:t>Resilience and Adaptation Manager, CARE Philippines</w:t>
            </w:r>
          </w:p>
        </w:tc>
      </w:tr>
      <w:tr w:rsidR="007F77A1" w14:paraId="6C31B683" w14:textId="77777777" w:rsidTr="00445CBE">
        <w:tc>
          <w:tcPr>
            <w:tcW w:w="1229" w:type="pct"/>
          </w:tcPr>
          <w:p w14:paraId="23863189" w14:textId="77777777" w:rsidR="007F77A1" w:rsidRDefault="00A757B3" w:rsidP="00445CBE">
            <w:r>
              <w:rPr>
                <w:b/>
                <w:bCs/>
                <w:color w:val="1F3864"/>
              </w:rPr>
              <w:t>Location:</w:t>
            </w:r>
          </w:p>
        </w:tc>
        <w:tc>
          <w:tcPr>
            <w:tcW w:w="3771" w:type="pct"/>
          </w:tcPr>
          <w:p w14:paraId="6E2713DB" w14:textId="77777777" w:rsidR="007F77A1" w:rsidRDefault="00A757B3" w:rsidP="00445CBE">
            <w:r>
              <w:rPr>
                <w:color w:val="404040"/>
              </w:rPr>
              <w:t>Hybrid / Philippines (field visits as required)</w:t>
            </w:r>
          </w:p>
        </w:tc>
      </w:tr>
      <w:tr w:rsidR="007F77A1" w14:paraId="438F1316" w14:textId="77777777" w:rsidTr="00445CBE">
        <w:tc>
          <w:tcPr>
            <w:tcW w:w="1229" w:type="pct"/>
          </w:tcPr>
          <w:p w14:paraId="4A33A677" w14:textId="77777777" w:rsidR="007F77A1" w:rsidRDefault="00A757B3" w:rsidP="00445CBE">
            <w:r>
              <w:rPr>
                <w:b/>
                <w:bCs/>
                <w:color w:val="1F3864"/>
              </w:rPr>
              <w:t>Expected Start and End Dates:</w:t>
            </w:r>
          </w:p>
        </w:tc>
        <w:tc>
          <w:tcPr>
            <w:tcW w:w="3771" w:type="pct"/>
          </w:tcPr>
          <w:p w14:paraId="3A860C35" w14:textId="77777777" w:rsidR="007F77A1" w:rsidRDefault="00A757B3" w:rsidP="00445CBE">
            <w:r>
              <w:rPr>
                <w:color w:val="404040"/>
              </w:rPr>
              <w:t>May 1 – June 30, 2026</w:t>
            </w:r>
          </w:p>
        </w:tc>
      </w:tr>
    </w:tbl>
    <w:p w14:paraId="3140FE34"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588855C6" w14:textId="77777777" w:rsidR="00445CBE" w:rsidRPr="00445CBE" w:rsidRDefault="00445CBE" w:rsidP="00445CBE">
      <w:pPr>
        <w:spacing w:before="60" w:after="60"/>
        <w:jc w:val="both"/>
        <w:rPr>
          <w:color w:val="404040"/>
        </w:rPr>
      </w:pPr>
      <w:r w:rsidRPr="00445CBE">
        <w:rPr>
          <w:color w:val="404040"/>
        </w:rPr>
        <w:t>CARE Philippines, in partnership with CARE Nederland, is implementing the SPARK Project (Scaling Preparedness, Anticipation, and Resilience Knowledge in the Philippines), a strategic knowledge management initiative.</w:t>
      </w:r>
    </w:p>
    <w:p w14:paraId="014F8305" w14:textId="77777777" w:rsidR="00445CBE" w:rsidRPr="00445CBE" w:rsidRDefault="00445CBE" w:rsidP="00445CBE">
      <w:pPr>
        <w:spacing w:before="60" w:after="60"/>
        <w:jc w:val="both"/>
        <w:rPr>
          <w:color w:val="404040"/>
        </w:rPr>
      </w:pPr>
      <w:r w:rsidRPr="00445CBE">
        <w:rPr>
          <w:color w:val="404040"/>
        </w:rPr>
        <w:t>Pillar 1 of the SPARK Project focuses on the systematic capture and consolidation of proven practice from CARE's humanitarian, disaster risk reduction (DRR), and resilience programming in the Philippines. A central output is a suite of high-quality knowledge products — case studies and impact briefs — that document what works, under what conditions, and why.</w:t>
      </w:r>
    </w:p>
    <w:p w14:paraId="4A82EE7F" w14:textId="48A0FB8E" w:rsidR="007F77A1" w:rsidRDefault="00445CBE" w:rsidP="00445CBE">
      <w:pPr>
        <w:spacing w:before="60" w:after="60"/>
        <w:jc w:val="both"/>
      </w:pPr>
      <w:r w:rsidRPr="00445CBE">
        <w:rPr>
          <w:color w:val="404040"/>
        </w:rPr>
        <w:t xml:space="preserve">This Terms of Reference covers the production of </w:t>
      </w:r>
      <w:r>
        <w:rPr>
          <w:color w:val="404040"/>
        </w:rPr>
        <w:t>a</w:t>
      </w:r>
      <w:r w:rsidRPr="00445CBE">
        <w:rPr>
          <w:color w:val="404040"/>
        </w:rPr>
        <w:t xml:space="preserve"> case stud</w:t>
      </w:r>
      <w:r>
        <w:rPr>
          <w:color w:val="404040"/>
        </w:rPr>
        <w:t>y</w:t>
      </w:r>
      <w:r w:rsidRPr="00445CBE">
        <w:rPr>
          <w:color w:val="404040"/>
        </w:rPr>
        <w:t xml:space="preserve"> and impact briefs documenting the CARE Philippines–ACCORD partnership as a concrete, living model of localization and equitable partnership. The CARE–ACCORD partnership, spanning nearly two decades of joint programming in humanitarian response, DRR, resilience, and community development, represents one of CARE's most substantive examples of intentional partnership transfer, organizational accompaniment, and local leadership. These knowledge products will capture how this partnership was built, how it has evolved, what made it work, and what the model offers for the broader localization agenda in the humanitarian and development sector.</w:t>
      </w:r>
    </w:p>
    <w:p w14:paraId="1C046876"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258A0A88" w14:textId="77777777" w:rsidR="00445CBE" w:rsidRPr="00445CBE" w:rsidRDefault="00445CBE" w:rsidP="00445CBE">
      <w:pPr>
        <w:spacing w:before="40" w:after="40"/>
        <w:jc w:val="both"/>
        <w:rPr>
          <w:color w:val="404040"/>
        </w:rPr>
      </w:pPr>
      <w:r w:rsidRPr="00445CBE">
        <w:rPr>
          <w:color w:val="404040"/>
        </w:rPr>
        <w:t>The objective of this consultancy is to research, analyze, and document the CARE Philippines–ACCORD partnership as a model of localization and equitable partnership, producing at least two (2) decision-ready, practitioner-facing knowledge products. Specifically, the consultant will:</w:t>
      </w:r>
    </w:p>
    <w:p w14:paraId="3BC2C4BF" w14:textId="77777777" w:rsidR="00445CBE" w:rsidRPr="00445CBE" w:rsidRDefault="00445CBE" w:rsidP="00445CBE">
      <w:pPr>
        <w:pStyle w:val="ListParagraph"/>
        <w:numPr>
          <w:ilvl w:val="0"/>
          <w:numId w:val="2"/>
        </w:numPr>
        <w:spacing w:before="40" w:after="40"/>
        <w:jc w:val="both"/>
        <w:rPr>
          <w:color w:val="404040"/>
        </w:rPr>
      </w:pPr>
      <w:r w:rsidRPr="00445CBE">
        <w:rPr>
          <w:color w:val="404040"/>
        </w:rPr>
        <w:t>Conduct structured research through document review, KIIs, and FGDs with CARE Philippines and ACCORD staff, leadership, and community participants — centering ACCORD's organizational experience and perspective as the primary subject</w:t>
      </w:r>
    </w:p>
    <w:p w14:paraId="3A0295D9" w14:textId="77777777" w:rsidR="00445CBE" w:rsidRPr="00445CBE" w:rsidRDefault="00445CBE" w:rsidP="00445CBE">
      <w:pPr>
        <w:pStyle w:val="ListParagraph"/>
        <w:numPr>
          <w:ilvl w:val="0"/>
          <w:numId w:val="2"/>
        </w:numPr>
        <w:spacing w:before="40" w:after="40"/>
        <w:jc w:val="both"/>
        <w:rPr>
          <w:color w:val="404040"/>
        </w:rPr>
      </w:pPr>
      <w:r w:rsidRPr="00445CBE">
        <w:rPr>
          <w:color w:val="404040"/>
        </w:rPr>
        <w:t>Analyze findings against a structured framework addressing: how the partnership was built and has evolved, how power and resources have been shared, what enabled it to work, what challenges were encountered, and what the model offers for replication</w:t>
      </w:r>
    </w:p>
    <w:p w14:paraId="103B8418" w14:textId="482EA00A" w:rsidR="00445CBE" w:rsidRPr="00445CBE" w:rsidRDefault="00445CBE" w:rsidP="00445CBE">
      <w:pPr>
        <w:pStyle w:val="ListParagraph"/>
        <w:numPr>
          <w:ilvl w:val="0"/>
          <w:numId w:val="2"/>
        </w:numPr>
        <w:spacing w:before="40" w:after="40"/>
        <w:jc w:val="both"/>
        <w:rPr>
          <w:color w:val="404040"/>
        </w:rPr>
      </w:pPr>
      <w:r w:rsidRPr="00445CBE">
        <w:rPr>
          <w:color w:val="404040"/>
        </w:rPr>
        <w:t xml:space="preserve">Produce </w:t>
      </w:r>
      <w:r w:rsidR="00F26B50">
        <w:rPr>
          <w:color w:val="404040"/>
        </w:rPr>
        <w:t>a case study</w:t>
      </w:r>
      <w:r w:rsidRPr="00445CBE">
        <w:rPr>
          <w:color w:val="404040"/>
        </w:rPr>
        <w:t xml:space="preserve"> and impact briefs that position ACCORD as a model of localization</w:t>
      </w:r>
      <w:r w:rsidR="00F26B50">
        <w:rPr>
          <w:color w:val="404040"/>
        </w:rPr>
        <w:t>.</w:t>
      </w:r>
    </w:p>
    <w:p w14:paraId="56475386" w14:textId="77777777" w:rsidR="00445CBE" w:rsidRPr="00445CBE" w:rsidRDefault="00445CBE" w:rsidP="00445CBE">
      <w:pPr>
        <w:pStyle w:val="ListParagraph"/>
        <w:numPr>
          <w:ilvl w:val="0"/>
          <w:numId w:val="2"/>
        </w:numPr>
        <w:spacing w:before="40" w:after="40"/>
        <w:jc w:val="both"/>
        <w:rPr>
          <w:color w:val="404040"/>
        </w:rPr>
      </w:pPr>
      <w:r w:rsidRPr="00445CBE">
        <w:rPr>
          <w:color w:val="404040"/>
        </w:rPr>
        <w:t>Coordinate with the graphic designer for layout and visual production</w:t>
      </w:r>
    </w:p>
    <w:p w14:paraId="095C2E79" w14:textId="77777777" w:rsidR="00445CBE" w:rsidRPr="00445CBE" w:rsidRDefault="00445CBE" w:rsidP="00445CBE">
      <w:pPr>
        <w:pStyle w:val="ListParagraph"/>
        <w:numPr>
          <w:ilvl w:val="0"/>
          <w:numId w:val="2"/>
        </w:numPr>
        <w:spacing w:before="40" w:after="40"/>
        <w:jc w:val="both"/>
        <w:rPr>
          <w:color w:val="404040"/>
        </w:rPr>
      </w:pPr>
      <w:r w:rsidRPr="00445CBE">
        <w:rPr>
          <w:color w:val="404040"/>
        </w:rPr>
        <w:t>Incorporate CARE Philippines and ACCORD joint editorial review and revisions through at least two (2) review cycles</w:t>
      </w:r>
    </w:p>
    <w:p w14:paraId="0C8AFD5E" w14:textId="306F95ED" w:rsidR="007F77A1" w:rsidRDefault="00445CBE" w:rsidP="00445CBE">
      <w:pPr>
        <w:pStyle w:val="ListParagraph"/>
        <w:numPr>
          <w:ilvl w:val="0"/>
          <w:numId w:val="2"/>
        </w:numPr>
        <w:spacing w:before="40" w:after="40"/>
        <w:jc w:val="both"/>
      </w:pPr>
      <w:r w:rsidRPr="00445CBE">
        <w:rPr>
          <w:color w:val="404040"/>
        </w:rPr>
        <w:t>Produce print-ready and web-optimized final versions of all products</w:t>
      </w:r>
    </w:p>
    <w:p w14:paraId="4B26C714"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29B0327E" w14:textId="77777777" w:rsidR="007F77A1" w:rsidRDefault="00A757B3" w:rsidP="00445CBE">
      <w:pPr>
        <w:spacing w:before="60" w:after="60"/>
        <w:jc w:val="both"/>
      </w:pPr>
      <w:r>
        <w:rPr>
          <w:color w:val="404040"/>
        </w:rPr>
        <w:t>Contract Period: May 1 – June 30, 2026</w:t>
      </w:r>
    </w:p>
    <w:p w14:paraId="678DD8A6" w14:textId="77777777" w:rsidR="007F77A1" w:rsidRDefault="00A757B3" w:rsidP="00445CBE">
      <w:pPr>
        <w:spacing w:before="60" w:after="60"/>
        <w:jc w:val="both"/>
      </w:pPr>
      <w:r>
        <w:rPr>
          <w:color w:val="404040"/>
        </w:rPr>
        <w:t>Level of Effort: Approximately 45 days LOE across May – June 2026</w:t>
      </w:r>
    </w:p>
    <w:p w14:paraId="47BD4015"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546CA1D3" w14:textId="77777777" w:rsidR="00F26B50" w:rsidRDefault="00F26B50" w:rsidP="00F26B50">
      <w:pPr>
        <w:spacing w:before="140" w:after="60"/>
      </w:pPr>
      <w:r>
        <w:rPr>
          <w:b/>
          <w:bCs/>
          <w:color w:val="404040"/>
        </w:rPr>
        <w:t>1.</w:t>
      </w:r>
      <w:r>
        <w:rPr>
          <w:b/>
          <w:bCs/>
          <w:color w:val="404040"/>
        </w:rPr>
        <w:tab/>
        <w:t>Research Design and Preparation</w:t>
      </w:r>
    </w:p>
    <w:p w14:paraId="3DA9C18B" w14:textId="77777777" w:rsidR="00F36200" w:rsidRPr="00F36200" w:rsidRDefault="00F26B50" w:rsidP="00F36200">
      <w:pPr>
        <w:pStyle w:val="ListParagraph"/>
        <w:numPr>
          <w:ilvl w:val="0"/>
          <w:numId w:val="2"/>
        </w:numPr>
        <w:spacing w:before="40" w:after="40"/>
      </w:pPr>
      <w:r>
        <w:rPr>
          <w:color w:val="404040"/>
        </w:rPr>
        <w:t>Review and finalize research methodology in coordination with the Resilience and Adaptation Manager and Resilience Innovation and Learning Officer.</w:t>
      </w:r>
    </w:p>
    <w:p w14:paraId="336084DB" w14:textId="454D32FC" w:rsidR="00F26B50" w:rsidRDefault="00F26B50" w:rsidP="00F36200">
      <w:pPr>
        <w:pStyle w:val="ListParagraph"/>
        <w:numPr>
          <w:ilvl w:val="0"/>
          <w:numId w:val="2"/>
        </w:numPr>
        <w:spacing w:before="40" w:after="40"/>
      </w:pPr>
      <w:r w:rsidRPr="00F36200">
        <w:rPr>
          <w:color w:val="404040"/>
        </w:rPr>
        <w:t>Conduct a structured document review covering CARE Philippines and ACCORD program reports, partnership agreements, evaluations, organizational development documentation, and learning documents spanning the full history of the CARE–ACCORD partnership</w:t>
      </w:r>
    </w:p>
    <w:p w14:paraId="18D58A92" w14:textId="77777777" w:rsidR="00F26B50" w:rsidRDefault="00F26B50" w:rsidP="00F26B50">
      <w:pPr>
        <w:pStyle w:val="ListParagraph"/>
        <w:numPr>
          <w:ilvl w:val="0"/>
          <w:numId w:val="2"/>
        </w:numPr>
        <w:spacing w:before="40" w:after="40"/>
      </w:pPr>
      <w:r>
        <w:rPr>
          <w:color w:val="404040"/>
        </w:rPr>
        <w:lastRenderedPageBreak/>
        <w:t>Design the KII and FGD guide with explicit attention to capturing ACCORD's organizational history, leadership perspective, and experience of the partnership — ensuring ACCORD voices are centered, not supplementary</w:t>
      </w:r>
    </w:p>
    <w:p w14:paraId="5331C1AE" w14:textId="77777777" w:rsidR="00F26B50" w:rsidRDefault="00F26B50" w:rsidP="00F26B50">
      <w:pPr>
        <w:pStyle w:val="ListParagraph"/>
        <w:numPr>
          <w:ilvl w:val="0"/>
          <w:numId w:val="2"/>
        </w:numPr>
        <w:spacing w:before="40" w:after="40"/>
      </w:pPr>
      <w:r>
        <w:rPr>
          <w:color w:val="404040"/>
        </w:rPr>
        <w:t>Identify key informants across CARE Philippines and ACCORD leadership and staff at all levels, community participants from joint programming sites, and relevant external stakeholders</w:t>
      </w:r>
    </w:p>
    <w:p w14:paraId="36E0045B" w14:textId="77777777" w:rsidR="00F26B50" w:rsidRDefault="00F26B50" w:rsidP="00F26B50">
      <w:pPr>
        <w:pStyle w:val="ListParagraph"/>
        <w:numPr>
          <w:ilvl w:val="0"/>
          <w:numId w:val="2"/>
        </w:numPr>
        <w:spacing w:before="40" w:after="40"/>
      </w:pPr>
      <w:r>
        <w:rPr>
          <w:color w:val="404040"/>
        </w:rPr>
        <w:t>Submit an inception report for CARE Philippines and ACCORD joint review and approval before proceeding to fieldwork</w:t>
      </w:r>
    </w:p>
    <w:p w14:paraId="4B13F039" w14:textId="77777777" w:rsidR="00F26B50" w:rsidRDefault="00F26B50" w:rsidP="00F26B50">
      <w:pPr>
        <w:spacing w:before="140" w:after="60"/>
      </w:pPr>
      <w:r>
        <w:rPr>
          <w:b/>
          <w:bCs/>
          <w:color w:val="404040"/>
        </w:rPr>
        <w:t>2.</w:t>
      </w:r>
      <w:r>
        <w:rPr>
          <w:b/>
          <w:bCs/>
          <w:color w:val="404040"/>
        </w:rPr>
        <w:tab/>
        <w:t>Field Research and Data Collection</w:t>
      </w:r>
    </w:p>
    <w:p w14:paraId="56F39A64" w14:textId="78D2D585" w:rsidR="00F26B50" w:rsidRDefault="00F26B50" w:rsidP="00F26B50">
      <w:pPr>
        <w:pStyle w:val="ListParagraph"/>
        <w:numPr>
          <w:ilvl w:val="0"/>
          <w:numId w:val="2"/>
        </w:numPr>
        <w:spacing w:before="40" w:after="40"/>
      </w:pPr>
      <w:r>
        <w:rPr>
          <w:color w:val="404040"/>
        </w:rPr>
        <w:t>Conduct KIIs and/or FGDs with CARE Philippines staff, ACCORD staff, ACCORD leadership, and community participants from sites where the partnership has been active</w:t>
      </w:r>
    </w:p>
    <w:p w14:paraId="5A76C671" w14:textId="77777777" w:rsidR="00F26B50" w:rsidRDefault="00F26B50" w:rsidP="00F26B50">
      <w:pPr>
        <w:pStyle w:val="ListParagraph"/>
        <w:numPr>
          <w:ilvl w:val="0"/>
          <w:numId w:val="2"/>
        </w:numPr>
        <w:spacing w:before="40" w:after="40"/>
      </w:pPr>
      <w:r>
        <w:rPr>
          <w:color w:val="404040"/>
        </w:rPr>
        <w:t>Ensure the research design gives substantial weight to ACCORD's own account of the partnership — how it has experienced CARE's support, where equitable practice has been achieved, and where tensions or gaps have existed</w:t>
      </w:r>
    </w:p>
    <w:p w14:paraId="19A7CE45" w14:textId="77777777" w:rsidR="00F26B50" w:rsidRDefault="00F26B50" w:rsidP="00F26B50">
      <w:pPr>
        <w:pStyle w:val="ListParagraph"/>
        <w:numPr>
          <w:ilvl w:val="0"/>
          <w:numId w:val="2"/>
        </w:numPr>
        <w:spacing w:before="40" w:after="40"/>
      </w:pPr>
      <w:r>
        <w:rPr>
          <w:color w:val="404040"/>
        </w:rPr>
        <w:t>Conduct at least one (1) field visit to a program site where the CARE–ACCORD partnership is visible in practice</w:t>
      </w:r>
    </w:p>
    <w:p w14:paraId="55A0F226" w14:textId="77777777" w:rsidR="00F26B50" w:rsidRDefault="00F26B50" w:rsidP="00F26B50">
      <w:pPr>
        <w:pStyle w:val="ListParagraph"/>
        <w:numPr>
          <w:ilvl w:val="0"/>
          <w:numId w:val="2"/>
        </w:numPr>
        <w:spacing w:before="40" w:after="40"/>
      </w:pPr>
      <w:r>
        <w:rPr>
          <w:color w:val="404040"/>
        </w:rPr>
        <w:t>Document all interviews and field observations systematically for analysis</w:t>
      </w:r>
    </w:p>
    <w:p w14:paraId="1A7687C7" w14:textId="77777777" w:rsidR="00F26B50" w:rsidRDefault="00F26B50" w:rsidP="00F26B50">
      <w:pPr>
        <w:pStyle w:val="ListParagraph"/>
        <w:numPr>
          <w:ilvl w:val="0"/>
          <w:numId w:val="2"/>
        </w:numPr>
        <w:spacing w:before="40" w:after="40"/>
      </w:pPr>
      <w:r>
        <w:rPr>
          <w:color w:val="404040"/>
        </w:rPr>
        <w:t>Prepare a field research synthesis summarizing key findings before moving to drafting</w:t>
      </w:r>
    </w:p>
    <w:p w14:paraId="5043AD51" w14:textId="77777777" w:rsidR="00F26B50" w:rsidRDefault="00F26B50" w:rsidP="00F26B50">
      <w:pPr>
        <w:spacing w:before="140" w:after="60"/>
      </w:pPr>
      <w:r>
        <w:rPr>
          <w:b/>
          <w:bCs/>
          <w:color w:val="404040"/>
        </w:rPr>
        <w:t>3.</w:t>
      </w:r>
      <w:r>
        <w:rPr>
          <w:b/>
          <w:bCs/>
          <w:color w:val="404040"/>
        </w:rPr>
        <w:tab/>
        <w:t>Analysis and Knowledge Product Development</w:t>
      </w:r>
    </w:p>
    <w:p w14:paraId="4F5CD5F7" w14:textId="77777777" w:rsidR="00F26B50" w:rsidRDefault="00F26B50" w:rsidP="00F26B50">
      <w:pPr>
        <w:pStyle w:val="ListParagraph"/>
        <w:numPr>
          <w:ilvl w:val="0"/>
          <w:numId w:val="2"/>
        </w:numPr>
        <w:spacing w:before="40" w:after="40"/>
      </w:pPr>
      <w:r>
        <w:rPr>
          <w:color w:val="404040"/>
        </w:rPr>
        <w:t>Analyze findings using a structured framework covering: how the partnership was established and has evolved, power-sharing and resource equity mechanisms, what enabled the partnership to function well, challenges encountered and how they were navigated, and conditions for replication or transferability to other INGO–local partner contexts</w:t>
      </w:r>
    </w:p>
    <w:p w14:paraId="378940E5" w14:textId="4A8523DC" w:rsidR="00F26B50" w:rsidRDefault="00F26B50" w:rsidP="00F26B50">
      <w:pPr>
        <w:pStyle w:val="ListParagraph"/>
        <w:numPr>
          <w:ilvl w:val="0"/>
          <w:numId w:val="2"/>
        </w:numPr>
        <w:spacing w:before="40" w:after="40"/>
      </w:pPr>
      <w:r>
        <w:rPr>
          <w:color w:val="404040"/>
        </w:rPr>
        <w:t xml:space="preserve">Develop </w:t>
      </w:r>
      <w:r w:rsidR="00DF6ECB">
        <w:rPr>
          <w:color w:val="404040"/>
        </w:rPr>
        <w:t>a</w:t>
      </w:r>
      <w:r>
        <w:rPr>
          <w:color w:val="404040"/>
        </w:rPr>
        <w:t xml:space="preserve"> case studies and</w:t>
      </w:r>
      <w:r w:rsidR="00DF6ECB">
        <w:rPr>
          <w:color w:val="404040"/>
        </w:rPr>
        <w:t xml:space="preserve"> an </w:t>
      </w:r>
      <w:r>
        <w:rPr>
          <w:color w:val="404040"/>
        </w:rPr>
        <w:t>impact briefs that are evidence-based and practitioner-facing, positioned for use in localization advocacy, partnership design guidance, and organizational learning</w:t>
      </w:r>
      <w:r w:rsidR="00DF6ECB">
        <w:rPr>
          <w:color w:val="404040"/>
        </w:rPr>
        <w:t>.</w:t>
      </w:r>
    </w:p>
    <w:p w14:paraId="278B54B4" w14:textId="77777777" w:rsidR="00F26B50" w:rsidRDefault="00F26B50" w:rsidP="00F26B50">
      <w:pPr>
        <w:pStyle w:val="ListParagraph"/>
        <w:numPr>
          <w:ilvl w:val="0"/>
          <w:numId w:val="2"/>
        </w:numPr>
        <w:spacing w:before="40" w:after="40"/>
      </w:pPr>
      <w:r>
        <w:rPr>
          <w:color w:val="404040"/>
        </w:rPr>
        <w:t>Ensure each product has a clear structure: partnership context and history, approach and key mechanisms, evidence of results, enabling factors, honest account of limitations and tensions, and key lessons for the localization agenda</w:t>
      </w:r>
    </w:p>
    <w:p w14:paraId="273D4A1E" w14:textId="7D5EC784" w:rsidR="00F26B50" w:rsidRDefault="00F26B50" w:rsidP="00F26B50">
      <w:pPr>
        <w:pStyle w:val="ListParagraph"/>
        <w:numPr>
          <w:ilvl w:val="0"/>
          <w:numId w:val="2"/>
        </w:numPr>
        <w:spacing w:before="40" w:after="40"/>
      </w:pPr>
      <w:r>
        <w:rPr>
          <w:color w:val="404040"/>
        </w:rPr>
        <w:t>Coordinate with the contracted graphic designer for layout, visual design, and production of print-ready files</w:t>
      </w:r>
    </w:p>
    <w:p w14:paraId="75513ABC" w14:textId="5C1A709B" w:rsidR="00F26B50" w:rsidRDefault="00F26B50" w:rsidP="00F26B50">
      <w:pPr>
        <w:pStyle w:val="ListParagraph"/>
        <w:numPr>
          <w:ilvl w:val="0"/>
          <w:numId w:val="2"/>
        </w:numPr>
        <w:spacing w:before="40" w:after="40"/>
      </w:pPr>
      <w:r>
        <w:rPr>
          <w:color w:val="404040"/>
        </w:rPr>
        <w:t>Submit drafts for CARE Philippines and ACCORD joint review and incorporate feedback through at least two (2) revision cycles</w:t>
      </w:r>
    </w:p>
    <w:p w14:paraId="38EE682D" w14:textId="48473655" w:rsidR="007F77A1" w:rsidRDefault="00F26B50" w:rsidP="00F26B50">
      <w:pPr>
        <w:pStyle w:val="ListParagraph"/>
        <w:numPr>
          <w:ilvl w:val="0"/>
          <w:numId w:val="2"/>
        </w:numPr>
        <w:spacing w:before="40" w:after="40"/>
        <w:jc w:val="both"/>
      </w:pPr>
      <w:r>
        <w:rPr>
          <w:color w:val="404040"/>
        </w:rPr>
        <w:t>Produce final versions in both print-ready (PDF) and web-optimized formats</w:t>
      </w:r>
    </w:p>
    <w:p w14:paraId="2D1F5EC4" w14:textId="77777777" w:rsidR="007F77A1" w:rsidRDefault="007F77A1" w:rsidP="00445CBE">
      <w:pPr>
        <w:spacing w:before="120"/>
        <w:jc w:val="both"/>
      </w:pPr>
    </w:p>
    <w:p w14:paraId="27834591"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5E6768" w14:paraId="16B693E4" w14:textId="77777777" w:rsidTr="005E6768">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7210A6A3" w14:textId="77777777" w:rsidR="005E6768" w:rsidRDefault="005E6768"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03D5A8B0" w14:textId="77777777" w:rsidR="005E6768" w:rsidRDefault="005E6768"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36B529F3" w14:textId="77777777" w:rsidR="005E6768" w:rsidRDefault="005E6768" w:rsidP="00445CBE">
            <w:pPr>
              <w:spacing w:before="30" w:after="30"/>
              <w:jc w:val="both"/>
            </w:pPr>
            <w:r>
              <w:rPr>
                <w:b/>
                <w:bCs/>
                <w:color w:val="FFFFFF"/>
                <w:sz w:val="18"/>
                <w:szCs w:val="18"/>
              </w:rPr>
              <w:t>Timing</w:t>
            </w:r>
          </w:p>
        </w:tc>
      </w:tr>
      <w:tr w:rsidR="005E6768" w14:paraId="39689813"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75545C01" w14:textId="77777777" w:rsidR="005E6768" w:rsidRDefault="005E6768"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405A8BD3" w14:textId="77777777" w:rsidR="005E6768" w:rsidRDefault="005E6768" w:rsidP="00445CBE">
            <w:pPr>
              <w:spacing w:before="40" w:after="40"/>
              <w:jc w:val="both"/>
            </w:pPr>
            <w:r>
              <w:rPr>
                <w:color w:val="404040"/>
                <w:sz w:val="19"/>
                <w:szCs w:val="19"/>
              </w:rPr>
              <w:t>Inception report: research methodology, KII/FGD guide, field visit plan, and work plan</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CB2E20F" w14:textId="2C4F6D87" w:rsidR="005E6768" w:rsidRDefault="005E6768" w:rsidP="00445CBE">
            <w:pPr>
              <w:spacing w:before="40" w:after="40"/>
              <w:jc w:val="both"/>
            </w:pPr>
            <w:r>
              <w:rPr>
                <w:color w:val="404040"/>
                <w:sz w:val="19"/>
                <w:szCs w:val="19"/>
              </w:rPr>
              <w:t xml:space="preserve">Within </w:t>
            </w:r>
            <w:r w:rsidR="002F5AA7">
              <w:rPr>
                <w:color w:val="404040"/>
                <w:sz w:val="19"/>
                <w:szCs w:val="19"/>
              </w:rPr>
              <w:t xml:space="preserve">a week from </w:t>
            </w:r>
            <w:r>
              <w:rPr>
                <w:color w:val="404040"/>
                <w:sz w:val="19"/>
                <w:szCs w:val="19"/>
              </w:rPr>
              <w:t>contract signing</w:t>
            </w:r>
          </w:p>
        </w:tc>
      </w:tr>
      <w:tr w:rsidR="005E6768" w14:paraId="7EC4767E"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C9EE711" w14:textId="77777777" w:rsidR="005E6768" w:rsidRDefault="005E6768"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7137307" w14:textId="77777777" w:rsidR="005E6768" w:rsidRDefault="005E6768" w:rsidP="00445CBE">
            <w:pPr>
              <w:spacing w:before="40" w:after="40"/>
              <w:jc w:val="both"/>
            </w:pPr>
            <w:r>
              <w:rPr>
                <w:color w:val="404040"/>
                <w:sz w:val="19"/>
                <w:szCs w:val="19"/>
              </w:rPr>
              <w:t>Field research synthesis: summary of KII/FGD findings and document review</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4030DD7C" w14:textId="77777777" w:rsidR="005E6768" w:rsidRDefault="005E6768" w:rsidP="00445CBE">
            <w:pPr>
              <w:spacing w:before="40" w:after="40"/>
              <w:jc w:val="both"/>
            </w:pPr>
            <w:r>
              <w:rPr>
                <w:color w:val="404040"/>
                <w:sz w:val="19"/>
                <w:szCs w:val="19"/>
              </w:rPr>
              <w:t>Week 4–5</w:t>
            </w:r>
          </w:p>
        </w:tc>
      </w:tr>
      <w:tr w:rsidR="005E6768" w14:paraId="42205D6F"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202BA95" w14:textId="77777777" w:rsidR="005E6768" w:rsidRDefault="005E6768"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4DBCB4E1" w14:textId="77777777" w:rsidR="005E6768" w:rsidRDefault="005E6768" w:rsidP="00445CBE">
            <w:pPr>
              <w:spacing w:before="40" w:after="40"/>
              <w:jc w:val="both"/>
            </w:pPr>
            <w:r>
              <w:rPr>
                <w:color w:val="404040"/>
                <w:sz w:val="19"/>
                <w:szCs w:val="19"/>
              </w:rPr>
              <w:t>Draft knowledge products: at least 2 full-draft case studies/impact briefs submitted for CARE review</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B73F1E8" w14:textId="77777777" w:rsidR="005E6768" w:rsidRDefault="005E6768" w:rsidP="00445CBE">
            <w:pPr>
              <w:spacing w:before="40" w:after="40"/>
              <w:jc w:val="both"/>
            </w:pPr>
            <w:r>
              <w:rPr>
                <w:color w:val="404040"/>
                <w:sz w:val="19"/>
                <w:szCs w:val="19"/>
              </w:rPr>
              <w:t>Week 6–8</w:t>
            </w:r>
          </w:p>
        </w:tc>
      </w:tr>
      <w:tr w:rsidR="005E6768" w14:paraId="433BE551"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EAD4D8D" w14:textId="77777777" w:rsidR="005E6768" w:rsidRDefault="005E6768" w:rsidP="00445CBE">
            <w:pPr>
              <w:spacing w:before="40" w:after="40"/>
              <w:jc w:val="both"/>
            </w:pPr>
            <w:r>
              <w:rPr>
                <w:color w:val="404040"/>
                <w:sz w:val="19"/>
                <w:szCs w:val="19"/>
              </w:rPr>
              <w:t>4</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09851F73" w14:textId="77777777" w:rsidR="005E6768" w:rsidRDefault="005E6768" w:rsidP="00445CBE">
            <w:pPr>
              <w:spacing w:before="40" w:after="40"/>
              <w:jc w:val="both"/>
            </w:pPr>
            <w:r>
              <w:rPr>
                <w:color w:val="404040"/>
                <w:sz w:val="19"/>
                <w:szCs w:val="19"/>
              </w:rPr>
              <w:t>Revised drafts incorporating CARE Philippines feedback</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5314309B" w14:textId="77777777" w:rsidR="005E6768" w:rsidRDefault="005E6768" w:rsidP="00445CBE">
            <w:pPr>
              <w:spacing w:before="40" w:after="40"/>
              <w:jc w:val="both"/>
            </w:pPr>
            <w:r>
              <w:rPr>
                <w:color w:val="404040"/>
                <w:sz w:val="19"/>
                <w:szCs w:val="19"/>
              </w:rPr>
              <w:t>Week 9–10</w:t>
            </w:r>
          </w:p>
        </w:tc>
      </w:tr>
      <w:tr w:rsidR="005E6768" w14:paraId="6A880050"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BD91A68" w14:textId="77777777" w:rsidR="005E6768" w:rsidRDefault="005E6768" w:rsidP="00445CBE">
            <w:pPr>
              <w:spacing w:before="40" w:after="40"/>
              <w:jc w:val="both"/>
            </w:pPr>
            <w:r>
              <w:rPr>
                <w:color w:val="404040"/>
                <w:sz w:val="19"/>
                <w:szCs w:val="19"/>
              </w:rPr>
              <w:t>5</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02D6FAA6" w14:textId="77777777" w:rsidR="005E6768" w:rsidRDefault="005E6768" w:rsidP="00445CBE">
            <w:pPr>
              <w:spacing w:before="40" w:after="40"/>
              <w:jc w:val="both"/>
            </w:pPr>
            <w:r>
              <w:rPr>
                <w:color w:val="404040"/>
                <w:sz w:val="19"/>
                <w:szCs w:val="19"/>
              </w:rPr>
              <w:t>Final approved knowledge products: print-ready PDF and web-optimized files for all products</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0C5A7751" w14:textId="77777777" w:rsidR="005E6768" w:rsidRDefault="005E6768" w:rsidP="00445CBE">
            <w:pPr>
              <w:spacing w:before="40" w:after="40"/>
              <w:jc w:val="both"/>
            </w:pPr>
            <w:r>
              <w:rPr>
                <w:color w:val="404040"/>
                <w:sz w:val="19"/>
                <w:szCs w:val="19"/>
              </w:rPr>
              <w:t>By June 30, 2026</w:t>
            </w:r>
          </w:p>
        </w:tc>
      </w:tr>
    </w:tbl>
    <w:p w14:paraId="7E80E443"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31C1EA88" w14:textId="49C6D00F" w:rsidR="007F77A1" w:rsidRDefault="00A757B3" w:rsidP="00445CBE">
      <w:pPr>
        <w:spacing w:before="60" w:after="60"/>
        <w:jc w:val="both"/>
      </w:pPr>
      <w:r>
        <w:rPr>
          <w:color w:val="404040"/>
        </w:rPr>
        <w:lastRenderedPageBreak/>
        <w:t xml:space="preserve">The consultant will report to the Resilience and Adaptation Manager, CARE Philippines. Day-to-day coordination will be with the </w:t>
      </w:r>
      <w:r w:rsidR="009A5000">
        <w:rPr>
          <w:color w:val="404040"/>
        </w:rPr>
        <w:t>IKM/RIL</w:t>
      </w:r>
      <w:r>
        <w:rPr>
          <w:color w:val="404040"/>
        </w:rPr>
        <w:t xml:space="preserve"> Officer. Working modality includes weekly check-ins, shared access to the SPARK project coordination tracker, and written updates at each phase transition.</w:t>
      </w:r>
    </w:p>
    <w:p w14:paraId="774F378C"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3512F563" w14:textId="77777777" w:rsidR="007F77A1" w:rsidRDefault="00A757B3" w:rsidP="00445CBE">
      <w:pPr>
        <w:pStyle w:val="ListParagraph"/>
        <w:numPr>
          <w:ilvl w:val="0"/>
          <w:numId w:val="2"/>
        </w:numPr>
        <w:spacing w:before="40" w:after="40"/>
        <w:jc w:val="both"/>
      </w:pPr>
      <w:r>
        <w:rPr>
          <w:color w:val="404040"/>
        </w:rPr>
        <w:t>Minimum five (5) years of experience in qualitative research, knowledge management, or documentation in the humanitarian, DRR, or development sector</w:t>
      </w:r>
    </w:p>
    <w:p w14:paraId="335CB6A6" w14:textId="77777777" w:rsidR="007F77A1" w:rsidRDefault="00A757B3" w:rsidP="00445CBE">
      <w:pPr>
        <w:pStyle w:val="ListParagraph"/>
        <w:numPr>
          <w:ilvl w:val="0"/>
          <w:numId w:val="2"/>
        </w:numPr>
        <w:spacing w:before="40" w:after="40"/>
        <w:jc w:val="both"/>
      </w:pPr>
      <w:r>
        <w:rPr>
          <w:color w:val="404040"/>
        </w:rPr>
        <w:t>Demonstrated experience producing case studies, impact briefs, or similar knowledge products for international NGOs or UN agencies</w:t>
      </w:r>
    </w:p>
    <w:p w14:paraId="06D7D66D" w14:textId="77777777" w:rsidR="007F77A1" w:rsidRDefault="00A757B3" w:rsidP="00445CBE">
      <w:pPr>
        <w:pStyle w:val="ListParagraph"/>
        <w:numPr>
          <w:ilvl w:val="0"/>
          <w:numId w:val="2"/>
        </w:numPr>
        <w:spacing w:before="40" w:after="40"/>
        <w:jc w:val="both"/>
      </w:pPr>
      <w:r>
        <w:rPr>
          <w:color w:val="404040"/>
        </w:rPr>
        <w:t>Strong understanding of localization, equitable partnership models, and INGO–local partner dynamics in the Philippines context</w:t>
      </w:r>
    </w:p>
    <w:p w14:paraId="2149B817" w14:textId="77777777" w:rsidR="007F77A1" w:rsidRDefault="00A757B3" w:rsidP="00445CBE">
      <w:pPr>
        <w:pStyle w:val="ListParagraph"/>
        <w:numPr>
          <w:ilvl w:val="0"/>
          <w:numId w:val="2"/>
        </w:numPr>
        <w:spacing w:before="40" w:after="40"/>
        <w:jc w:val="both"/>
      </w:pPr>
      <w:r>
        <w:rPr>
          <w:color w:val="404040"/>
        </w:rPr>
        <w:t>Familiarity with CARE Philippines programming is a strong advantage</w:t>
      </w:r>
    </w:p>
    <w:p w14:paraId="24280F71" w14:textId="77777777" w:rsidR="007F77A1" w:rsidRDefault="00A757B3" w:rsidP="00445CBE">
      <w:pPr>
        <w:pStyle w:val="ListParagraph"/>
        <w:numPr>
          <w:ilvl w:val="0"/>
          <w:numId w:val="2"/>
        </w:numPr>
        <w:spacing w:before="40" w:after="40"/>
        <w:jc w:val="both"/>
      </w:pPr>
      <w:r>
        <w:rPr>
          <w:color w:val="404040"/>
        </w:rPr>
        <w:t>Experience working in or with humanitarian programs in the Philippines is required</w:t>
      </w:r>
    </w:p>
    <w:p w14:paraId="2FE527A9" w14:textId="77777777" w:rsidR="007F77A1" w:rsidRDefault="00A757B3" w:rsidP="00445CBE">
      <w:pPr>
        <w:pStyle w:val="ListParagraph"/>
        <w:numPr>
          <w:ilvl w:val="0"/>
          <w:numId w:val="2"/>
        </w:numPr>
        <w:spacing w:before="40" w:after="40"/>
        <w:jc w:val="both"/>
      </w:pPr>
      <w:r>
        <w:rPr>
          <w:color w:val="404040"/>
        </w:rPr>
        <w:t>Excellent written communication skills in English; Filipino language proficiency is an advantage</w:t>
      </w:r>
    </w:p>
    <w:p w14:paraId="052F4E6C"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02E0386A" w14:textId="7B544825" w:rsidR="007F77A1" w:rsidRDefault="00A50DF5" w:rsidP="00445CBE">
      <w:pPr>
        <w:pStyle w:val="ListParagraph"/>
        <w:numPr>
          <w:ilvl w:val="0"/>
          <w:numId w:val="2"/>
        </w:numPr>
        <w:spacing w:before="40" w:after="40"/>
        <w:jc w:val="both"/>
      </w:pPr>
      <w:r>
        <w:rPr>
          <w:color w:val="404040"/>
        </w:rPr>
        <w:t>3</w:t>
      </w:r>
      <w:r w:rsidR="00A757B3">
        <w:rPr>
          <w:color w:val="404040"/>
        </w:rPr>
        <w:t>0% upon contract signing and submission of approved inception report and work plan</w:t>
      </w:r>
    </w:p>
    <w:p w14:paraId="466FCA36" w14:textId="3CF1D3B6" w:rsidR="007F77A1" w:rsidRDefault="00A50DF5" w:rsidP="00445CBE">
      <w:pPr>
        <w:pStyle w:val="ListParagraph"/>
        <w:numPr>
          <w:ilvl w:val="0"/>
          <w:numId w:val="2"/>
        </w:numPr>
        <w:spacing w:before="40" w:after="40"/>
        <w:jc w:val="both"/>
      </w:pPr>
      <w:r>
        <w:rPr>
          <w:color w:val="404040"/>
        </w:rPr>
        <w:t>40</w:t>
      </w:r>
      <w:r w:rsidR="00A757B3">
        <w:rPr>
          <w:color w:val="404040"/>
        </w:rPr>
        <w:t>% upon submission of full draft knowledge products</w:t>
      </w:r>
    </w:p>
    <w:p w14:paraId="49AD5D59" w14:textId="77777777" w:rsidR="007F77A1" w:rsidRDefault="00A757B3" w:rsidP="00445CBE">
      <w:pPr>
        <w:pStyle w:val="ListParagraph"/>
        <w:numPr>
          <w:ilvl w:val="0"/>
          <w:numId w:val="2"/>
        </w:numPr>
        <w:spacing w:before="40" w:after="40"/>
        <w:jc w:val="both"/>
      </w:pPr>
      <w:r>
        <w:rPr>
          <w:color w:val="404040"/>
        </w:rPr>
        <w:t>30% upon submission and CARE Philippines acceptance of final approved products</w:t>
      </w:r>
    </w:p>
    <w:p w14:paraId="1AE2F01B" w14:textId="77777777" w:rsidR="007F77A1" w:rsidRDefault="007F77A1" w:rsidP="00445CBE">
      <w:pPr>
        <w:spacing w:before="80"/>
        <w:jc w:val="both"/>
      </w:pPr>
    </w:p>
    <w:p w14:paraId="0F220E4F" w14:textId="77777777" w:rsidR="007F77A1" w:rsidRDefault="00A757B3" w:rsidP="00445CBE">
      <w:pPr>
        <w:spacing w:before="60" w:after="60"/>
        <w:jc w:val="both"/>
      </w:pPr>
      <w:r>
        <w:rPr>
          <w:color w:val="404040"/>
        </w:rPr>
        <w:t>Payments will be processed within fifteen (15) business days upon receipt of an approved invoice. Any applicable taxes will be withheld as per Philippine laws. CARE Philippines reserves the right to withhold final payment until all deliverables have been reviewed and deemed satisfactory.</w:t>
      </w:r>
    </w:p>
    <w:p w14:paraId="1F5CA3F9" w14:textId="77777777" w:rsidR="007F77A1" w:rsidRDefault="007F77A1" w:rsidP="00445CBE">
      <w:pPr>
        <w:pBdr>
          <w:bottom w:val="single" w:sz="4" w:space="0" w:color="D0D0D0"/>
        </w:pBdr>
        <w:spacing w:before="160" w:after="160"/>
        <w:jc w:val="both"/>
      </w:pPr>
    </w:p>
    <w:p w14:paraId="400B530F" w14:textId="77777777" w:rsidR="007F77A1" w:rsidRDefault="00A757B3" w:rsidP="00445CBE">
      <w:pPr>
        <w:spacing w:before="80" w:after="80"/>
        <w:jc w:val="both"/>
      </w:pPr>
      <w:r>
        <w:rPr>
          <w:b/>
          <w:bCs/>
          <w:color w:val="1F3864"/>
        </w:rPr>
        <w:t>How to Apply</w:t>
      </w:r>
    </w:p>
    <w:p w14:paraId="0D7E4ADB" w14:textId="77777777" w:rsidR="007F77A1" w:rsidRDefault="00A757B3" w:rsidP="00445CBE">
      <w:pPr>
        <w:spacing w:before="60" w:after="60"/>
        <w:jc w:val="both"/>
      </w:pPr>
      <w:r>
        <w:rPr>
          <w:color w:val="404040"/>
        </w:rPr>
        <w:t>Interested applicants must submit the following:</w:t>
      </w:r>
    </w:p>
    <w:p w14:paraId="410A7652"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4969FB8F"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01E479A4"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351B3024"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6F12AB52"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3A435C41" w14:textId="77777777" w:rsidR="007F77A1" w:rsidRDefault="007F77A1" w:rsidP="00445CBE">
      <w:pPr>
        <w:spacing w:before="80"/>
        <w:jc w:val="both"/>
      </w:pPr>
    </w:p>
    <w:p w14:paraId="45370001" w14:textId="77777777" w:rsidR="007F77A1" w:rsidRDefault="00A757B3" w:rsidP="00445CBE">
      <w:pPr>
        <w:spacing w:before="60" w:after="40"/>
        <w:jc w:val="both"/>
      </w:pPr>
      <w:r>
        <w:rPr>
          <w:b/>
          <w:bCs/>
          <w:color w:val="1F3864"/>
        </w:rPr>
        <w:t xml:space="preserve">Submit to:  </w:t>
      </w:r>
      <w:r>
        <w:rPr>
          <w:color w:val="404040"/>
        </w:rPr>
        <w:t>phl.procurement@care.org</w:t>
      </w:r>
    </w:p>
    <w:p w14:paraId="573C4EE7" w14:textId="250BEBDC" w:rsidR="00A30513" w:rsidRDefault="00A757B3" w:rsidP="00A30513">
      <w:pPr>
        <w:spacing w:before="40" w:after="80"/>
        <w:jc w:val="both"/>
      </w:pPr>
      <w:r>
        <w:rPr>
          <w:b/>
          <w:bCs/>
          <w:color w:val="1F3864"/>
        </w:rPr>
        <w:t xml:space="preserve">Deadline:  </w:t>
      </w:r>
      <w:r w:rsidR="00A42560">
        <w:rPr>
          <w:b/>
          <w:bCs/>
          <w:color w:val="1F4E79"/>
        </w:rPr>
        <w:t>May 8, 2026; 12 NN</w:t>
      </w:r>
    </w:p>
    <w:p w14:paraId="4F377BC9" w14:textId="77777777" w:rsidR="00A30513" w:rsidRDefault="00A30513" w:rsidP="00A30513">
      <w:pPr>
        <w:spacing w:before="60"/>
        <w:jc w:val="both"/>
      </w:pPr>
    </w:p>
    <w:p w14:paraId="1C3B196E" w14:textId="0FF3C585" w:rsidR="00A30513" w:rsidRDefault="00A30513" w:rsidP="00A30513">
      <w:pPr>
        <w:spacing w:before="40" w:after="80"/>
        <w:jc w:val="both"/>
        <w:sectPr w:rsidR="00A30513" w:rsidSect="00445CBE">
          <w:headerReference w:type="default" r:id="rId8"/>
          <w:footerReference w:type="default" r:id="rId9"/>
          <w:pgSz w:w="11900" w:h="16840"/>
          <w:pgMar w:top="1440" w:right="1080" w:bottom="1440" w:left="1080" w:header="708" w:footer="708" w:gutter="0"/>
          <w:cols w:space="720"/>
          <w:docGrid w:linePitch="360"/>
        </w:sectPr>
      </w:pPr>
      <w:r>
        <w:rPr>
          <w:color w:val="404040"/>
          <w:sz w:val="17"/>
          <w:szCs w:val="17"/>
        </w:rPr>
        <w:t xml:space="preserve">This TOR is issued under the SPARK Project, funded by CARE Nederland and CARE Philippines. All outputs produced under this engagement are the </w:t>
      </w:r>
      <w:r w:rsidR="006949E9">
        <w:rPr>
          <w:color w:val="404040"/>
          <w:sz w:val="17"/>
          <w:szCs w:val="17"/>
        </w:rPr>
        <w:t>intellectual property of CARE Philippines and ACCORD as applicable</w:t>
      </w:r>
      <w:r>
        <w:rPr>
          <w:color w:val="404040"/>
          <w:sz w:val="17"/>
          <w:szCs w:val="17"/>
        </w:rPr>
        <w:t>. The selected consultant or contractor will be required to sign the standard consultancy agreement inclusive of PSEA, safeguarding, data protection, and confidentiality provisions</w:t>
      </w:r>
      <w:r>
        <w:rPr>
          <w:color w:val="404040"/>
          <w:sz w:val="17"/>
          <w:szCs w:val="17"/>
        </w:rPr>
        <w:t>.</w:t>
      </w:r>
    </w:p>
    <w:p w14:paraId="224B51B3" w14:textId="77777777" w:rsidR="007F77A1" w:rsidRDefault="00A757B3" w:rsidP="00D00C72">
      <w:pPr>
        <w:pBdr>
          <w:bottom w:val="single" w:sz="8" w:space="0" w:color="BF9000"/>
        </w:pBdr>
        <w:shd w:val="clear" w:color="auto" w:fill="1F3864"/>
        <w:jc w:val="both"/>
      </w:pPr>
      <w:r>
        <w:rPr>
          <w:b/>
          <w:bCs/>
          <w:color w:val="FFFFFF"/>
          <w:sz w:val="28"/>
          <w:szCs w:val="28"/>
        </w:rPr>
        <w:lastRenderedPageBreak/>
        <w:t>TOR-B</w:t>
      </w:r>
      <w:r>
        <w:rPr>
          <w:color w:val="AACCEE"/>
          <w:sz w:val="24"/>
          <w:szCs w:val="24"/>
        </w:rPr>
        <w:t xml:space="preserve">  ·  </w:t>
      </w:r>
      <w:r>
        <w:rPr>
          <w:b/>
          <w:bCs/>
          <w:color w:val="FFFFFF"/>
          <w:sz w:val="24"/>
          <w:szCs w:val="24"/>
        </w:rPr>
        <w:t>Knowledge Products Researcher and Writer</w:t>
      </w:r>
    </w:p>
    <w:p w14:paraId="3E8A1778" w14:textId="2422B0E5" w:rsidR="007F77A1" w:rsidRDefault="00D00C72" w:rsidP="00D00C72">
      <w:pPr>
        <w:shd w:val="clear" w:color="auto" w:fill="EAF5F0"/>
        <w:jc w:val="both"/>
      </w:pPr>
      <w:r>
        <w:rPr>
          <w:color w:val="404040"/>
        </w:rPr>
        <w:t>C</w:t>
      </w:r>
      <w:r w:rsidR="00A757B3">
        <w:rPr>
          <w:color w:val="404040"/>
        </w:rPr>
        <w:t>ase Studies and Impact Briefs — Community Savings Groups and Resilient Livelihoods</w:t>
      </w:r>
    </w:p>
    <w:p w14:paraId="52B32F75"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6620D321" w14:textId="77777777" w:rsidTr="006233C5">
        <w:trPr>
          <w:trHeight w:val="227"/>
        </w:trPr>
        <w:tc>
          <w:tcPr>
            <w:tcW w:w="1229" w:type="pct"/>
            <w:vAlign w:val="center"/>
          </w:tcPr>
          <w:p w14:paraId="3F3085AD" w14:textId="77777777" w:rsidR="007F77A1" w:rsidRDefault="00A757B3" w:rsidP="00D00C72">
            <w:r>
              <w:rPr>
                <w:b/>
                <w:bCs/>
                <w:color w:val="1F3864"/>
              </w:rPr>
              <w:t>Position:</w:t>
            </w:r>
          </w:p>
        </w:tc>
        <w:tc>
          <w:tcPr>
            <w:tcW w:w="3771" w:type="pct"/>
          </w:tcPr>
          <w:p w14:paraId="43852673" w14:textId="77777777" w:rsidR="007F77A1" w:rsidRDefault="00A757B3" w:rsidP="00D00C72">
            <w:pPr>
              <w:jc w:val="both"/>
            </w:pPr>
            <w:r>
              <w:rPr>
                <w:color w:val="404040"/>
              </w:rPr>
              <w:t>Knowledge Products Researcher and Writer</w:t>
            </w:r>
          </w:p>
        </w:tc>
      </w:tr>
      <w:tr w:rsidR="007F77A1" w14:paraId="344A3114" w14:textId="77777777" w:rsidTr="006233C5">
        <w:trPr>
          <w:trHeight w:val="227"/>
        </w:trPr>
        <w:tc>
          <w:tcPr>
            <w:tcW w:w="1229" w:type="pct"/>
            <w:vAlign w:val="center"/>
          </w:tcPr>
          <w:p w14:paraId="14509286" w14:textId="77777777" w:rsidR="007F77A1" w:rsidRDefault="00A757B3" w:rsidP="00D00C72">
            <w:r>
              <w:rPr>
                <w:b/>
                <w:bCs/>
                <w:color w:val="1F3864"/>
              </w:rPr>
              <w:t>Duration:</w:t>
            </w:r>
          </w:p>
        </w:tc>
        <w:tc>
          <w:tcPr>
            <w:tcW w:w="3771" w:type="pct"/>
          </w:tcPr>
          <w:p w14:paraId="7211E9FB" w14:textId="77777777" w:rsidR="007F77A1" w:rsidRDefault="00A757B3" w:rsidP="00D00C72">
            <w:pPr>
              <w:jc w:val="both"/>
            </w:pPr>
            <w:r>
              <w:rPr>
                <w:color w:val="404040"/>
              </w:rPr>
              <w:t>Approximately 2 months</w:t>
            </w:r>
          </w:p>
        </w:tc>
      </w:tr>
      <w:tr w:rsidR="007F77A1" w14:paraId="413A80B2" w14:textId="77777777" w:rsidTr="006233C5">
        <w:trPr>
          <w:trHeight w:val="227"/>
        </w:trPr>
        <w:tc>
          <w:tcPr>
            <w:tcW w:w="1229" w:type="pct"/>
            <w:vAlign w:val="center"/>
          </w:tcPr>
          <w:p w14:paraId="1D499F83" w14:textId="77777777" w:rsidR="007F77A1" w:rsidRDefault="00A757B3" w:rsidP="00D00C72">
            <w:r>
              <w:rPr>
                <w:b/>
                <w:bCs/>
                <w:color w:val="1F3864"/>
              </w:rPr>
              <w:t>Reports to:</w:t>
            </w:r>
          </w:p>
        </w:tc>
        <w:tc>
          <w:tcPr>
            <w:tcW w:w="3771" w:type="pct"/>
          </w:tcPr>
          <w:p w14:paraId="2C7936DD" w14:textId="63536FED" w:rsidR="007F77A1" w:rsidRDefault="006C4DAB" w:rsidP="00D00C72">
            <w:pPr>
              <w:jc w:val="both"/>
            </w:pPr>
            <w:r>
              <w:rPr>
                <w:color w:val="404040"/>
              </w:rPr>
              <w:t>Resilience and Adaptation Manager, CARE Philippines</w:t>
            </w:r>
          </w:p>
        </w:tc>
      </w:tr>
      <w:tr w:rsidR="007F77A1" w14:paraId="6EB9904E" w14:textId="77777777" w:rsidTr="006233C5">
        <w:trPr>
          <w:trHeight w:val="227"/>
        </w:trPr>
        <w:tc>
          <w:tcPr>
            <w:tcW w:w="1229" w:type="pct"/>
            <w:vAlign w:val="center"/>
          </w:tcPr>
          <w:p w14:paraId="7C680048" w14:textId="77777777" w:rsidR="007F77A1" w:rsidRDefault="00A757B3" w:rsidP="00D00C72">
            <w:r>
              <w:rPr>
                <w:b/>
                <w:bCs/>
                <w:color w:val="1F3864"/>
              </w:rPr>
              <w:t>Location:</w:t>
            </w:r>
          </w:p>
        </w:tc>
        <w:tc>
          <w:tcPr>
            <w:tcW w:w="3771" w:type="pct"/>
          </w:tcPr>
          <w:p w14:paraId="3CDFBF45" w14:textId="77777777" w:rsidR="007F77A1" w:rsidRDefault="00A757B3" w:rsidP="00D00C72">
            <w:pPr>
              <w:jc w:val="both"/>
            </w:pPr>
            <w:r>
              <w:rPr>
                <w:color w:val="404040"/>
              </w:rPr>
              <w:t>Hybrid / Philippines (field visits to at least 2 program sites)</w:t>
            </w:r>
          </w:p>
        </w:tc>
      </w:tr>
      <w:tr w:rsidR="007F77A1" w14:paraId="25435567" w14:textId="77777777" w:rsidTr="006233C5">
        <w:trPr>
          <w:trHeight w:val="227"/>
        </w:trPr>
        <w:tc>
          <w:tcPr>
            <w:tcW w:w="1229" w:type="pct"/>
            <w:vAlign w:val="center"/>
          </w:tcPr>
          <w:p w14:paraId="5FE20329" w14:textId="77777777" w:rsidR="007F77A1" w:rsidRDefault="00A757B3" w:rsidP="00D00C72">
            <w:r>
              <w:rPr>
                <w:b/>
                <w:bCs/>
                <w:color w:val="1F3864"/>
              </w:rPr>
              <w:t>Expected Start and End Dates:</w:t>
            </w:r>
          </w:p>
        </w:tc>
        <w:tc>
          <w:tcPr>
            <w:tcW w:w="3771" w:type="pct"/>
          </w:tcPr>
          <w:p w14:paraId="7CA01B46" w14:textId="77777777" w:rsidR="007F77A1" w:rsidRDefault="00A757B3" w:rsidP="00D00C72">
            <w:pPr>
              <w:jc w:val="both"/>
            </w:pPr>
            <w:r>
              <w:rPr>
                <w:color w:val="404040"/>
              </w:rPr>
              <w:t>May 1 – June 30, 2026</w:t>
            </w:r>
          </w:p>
        </w:tc>
      </w:tr>
    </w:tbl>
    <w:p w14:paraId="17C9730A"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264EF624" w14:textId="2B378E5C" w:rsidR="007F77A1" w:rsidRDefault="00A50DF5" w:rsidP="00445CBE">
      <w:pPr>
        <w:spacing w:before="60" w:after="60"/>
        <w:jc w:val="both"/>
      </w:pPr>
      <w:r>
        <w:rPr>
          <w:color w:val="404040"/>
        </w:rPr>
        <w:t>CARE Philippines and ACCORD</w:t>
      </w:r>
      <w:r w:rsidR="00A757B3">
        <w:rPr>
          <w:color w:val="404040"/>
        </w:rPr>
        <w:t xml:space="preserve"> </w:t>
      </w:r>
      <w:r>
        <w:rPr>
          <w:color w:val="404040"/>
        </w:rPr>
        <w:t>aims to produce</w:t>
      </w:r>
      <w:r w:rsidR="00A757B3">
        <w:rPr>
          <w:color w:val="404040"/>
        </w:rPr>
        <w:t xml:space="preserve"> at least three (3) case studies and impact briefs documenting proven approaches in community savings groups (CSGs), village savings and loans associations (VSLAs), and resilient livelihoods programming.</w:t>
      </w:r>
    </w:p>
    <w:p w14:paraId="3E457CB3" w14:textId="5363B12F" w:rsidR="007F77A1" w:rsidRDefault="00A757B3" w:rsidP="00445CBE">
      <w:pPr>
        <w:spacing w:before="60" w:after="60"/>
        <w:jc w:val="both"/>
      </w:pPr>
      <w:r>
        <w:rPr>
          <w:color w:val="404040"/>
        </w:rPr>
        <w:t xml:space="preserve">This body of work spans programming across Malabon, Cagayan de Oro, </w:t>
      </w:r>
      <w:r w:rsidR="00070BCF">
        <w:rPr>
          <w:color w:val="404040"/>
        </w:rPr>
        <w:t xml:space="preserve">and </w:t>
      </w:r>
      <w:r>
        <w:rPr>
          <w:color w:val="404040"/>
        </w:rPr>
        <w:t>Palawan</w:t>
      </w:r>
      <w:r w:rsidR="00070BCF">
        <w:rPr>
          <w:color w:val="404040"/>
        </w:rPr>
        <w:t xml:space="preserve">, </w:t>
      </w:r>
      <w:r>
        <w:rPr>
          <w:color w:val="404040"/>
        </w:rPr>
        <w:t>representing some of the most mature and evidence-rich programming in ACCORD's portfolio.</w:t>
      </w:r>
    </w:p>
    <w:p w14:paraId="0F656367"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3FA32D00" w14:textId="77777777" w:rsidR="007F77A1" w:rsidRDefault="00A757B3" w:rsidP="00445CBE">
      <w:pPr>
        <w:spacing w:before="60" w:after="60"/>
        <w:jc w:val="both"/>
      </w:pPr>
      <w:r>
        <w:rPr>
          <w:color w:val="404040"/>
        </w:rPr>
        <w:t>The objective of this consultancy is to research, analyze, and document proven approaches in community savings group facilitation, VSLA models, and resilient livelihoods programming, producing at least three (3) decision-ready knowledge products. Specifically, the consultant will:</w:t>
      </w:r>
    </w:p>
    <w:p w14:paraId="720236E2" w14:textId="77777777" w:rsidR="007F77A1" w:rsidRDefault="00A757B3" w:rsidP="00445CBE">
      <w:pPr>
        <w:pStyle w:val="ListParagraph"/>
        <w:numPr>
          <w:ilvl w:val="0"/>
          <w:numId w:val="2"/>
        </w:numPr>
        <w:spacing w:before="40" w:after="40"/>
        <w:jc w:val="both"/>
      </w:pPr>
      <w:r>
        <w:rPr>
          <w:color w:val="404040"/>
        </w:rPr>
        <w:t>Conduct structured research through document review, KIIs, FGDs, and field visits covering ACCORD's CSG, VSLA, and livelihoods programming</w:t>
      </w:r>
    </w:p>
    <w:p w14:paraId="5A006CCB" w14:textId="77777777" w:rsidR="007F77A1" w:rsidRDefault="00A757B3" w:rsidP="00445CBE">
      <w:pPr>
        <w:pStyle w:val="ListParagraph"/>
        <w:numPr>
          <w:ilvl w:val="0"/>
          <w:numId w:val="2"/>
        </w:numPr>
        <w:spacing w:before="40" w:after="40"/>
        <w:jc w:val="both"/>
      </w:pPr>
      <w:r>
        <w:rPr>
          <w:color w:val="404040"/>
        </w:rPr>
        <w:t>Analyze findings against a structured framework addressing what worked, enabling conditions, challenges, and conditions for transferability</w:t>
      </w:r>
    </w:p>
    <w:p w14:paraId="5D5A88C7" w14:textId="232B1E1A" w:rsidR="007F77A1" w:rsidRDefault="00A757B3" w:rsidP="00445CBE">
      <w:pPr>
        <w:pStyle w:val="ListParagraph"/>
        <w:numPr>
          <w:ilvl w:val="0"/>
          <w:numId w:val="2"/>
        </w:numPr>
        <w:spacing w:before="40" w:after="40"/>
        <w:jc w:val="both"/>
      </w:pPr>
      <w:r>
        <w:rPr>
          <w:color w:val="404040"/>
        </w:rPr>
        <w:t>Produce at least three (3) case studies and impact briefs</w:t>
      </w:r>
    </w:p>
    <w:p w14:paraId="753E1CBF" w14:textId="77777777" w:rsidR="007F77A1" w:rsidRDefault="00A757B3" w:rsidP="00445CBE">
      <w:pPr>
        <w:pStyle w:val="ListParagraph"/>
        <w:numPr>
          <w:ilvl w:val="0"/>
          <w:numId w:val="2"/>
        </w:numPr>
        <w:spacing w:before="40" w:after="40"/>
        <w:jc w:val="both"/>
      </w:pPr>
      <w:r>
        <w:rPr>
          <w:color w:val="404040"/>
        </w:rPr>
        <w:t>Coordinate with the graphic designer for layout and visual production</w:t>
      </w:r>
    </w:p>
    <w:p w14:paraId="6AE1BF26" w14:textId="77777777" w:rsidR="007F77A1" w:rsidRDefault="00A757B3" w:rsidP="00445CBE">
      <w:pPr>
        <w:pStyle w:val="ListParagraph"/>
        <w:numPr>
          <w:ilvl w:val="0"/>
          <w:numId w:val="2"/>
        </w:numPr>
        <w:spacing w:before="40" w:after="40"/>
        <w:jc w:val="both"/>
      </w:pPr>
      <w:r>
        <w:rPr>
          <w:color w:val="404040"/>
        </w:rPr>
        <w:t>Incorporate ACCORD and CARE Philippines editorial review through at least two (2) review cycles</w:t>
      </w:r>
    </w:p>
    <w:p w14:paraId="716F0711" w14:textId="77777777" w:rsidR="007F77A1" w:rsidRDefault="00A757B3" w:rsidP="00445CBE">
      <w:pPr>
        <w:pStyle w:val="ListParagraph"/>
        <w:numPr>
          <w:ilvl w:val="0"/>
          <w:numId w:val="2"/>
        </w:numPr>
        <w:spacing w:before="40" w:after="40"/>
        <w:jc w:val="both"/>
      </w:pPr>
      <w:r>
        <w:rPr>
          <w:color w:val="404040"/>
        </w:rPr>
        <w:t>Produce print-ready and web-optimized final versions of all products</w:t>
      </w:r>
    </w:p>
    <w:p w14:paraId="4B6F1787"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7FE675B9" w14:textId="77777777" w:rsidR="007F77A1" w:rsidRDefault="00A757B3" w:rsidP="00445CBE">
      <w:pPr>
        <w:spacing w:before="60" w:after="60"/>
        <w:jc w:val="both"/>
      </w:pPr>
      <w:r>
        <w:rPr>
          <w:color w:val="404040"/>
        </w:rPr>
        <w:t>Contract Period: May 1 – June 30, 2026</w:t>
      </w:r>
    </w:p>
    <w:p w14:paraId="473F38B0" w14:textId="3B7DA28F" w:rsidR="007F77A1" w:rsidRDefault="00A757B3" w:rsidP="00445CBE">
      <w:pPr>
        <w:spacing w:before="60" w:after="60"/>
        <w:jc w:val="both"/>
      </w:pPr>
      <w:r>
        <w:rPr>
          <w:color w:val="404040"/>
        </w:rPr>
        <w:t xml:space="preserve">Level of Effort: Approximately </w:t>
      </w:r>
      <w:r w:rsidR="00436CAD">
        <w:rPr>
          <w:color w:val="404040"/>
        </w:rPr>
        <w:t>45</w:t>
      </w:r>
      <w:r>
        <w:rPr>
          <w:color w:val="404040"/>
        </w:rPr>
        <w:t xml:space="preserve"> days LOE across May – June 2026</w:t>
      </w:r>
    </w:p>
    <w:p w14:paraId="5F6E82CA"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2D9C6AD5" w14:textId="77777777" w:rsidR="007F77A1" w:rsidRDefault="00A757B3" w:rsidP="00445CBE">
      <w:pPr>
        <w:spacing w:before="140" w:after="60"/>
        <w:jc w:val="both"/>
      </w:pPr>
      <w:r>
        <w:rPr>
          <w:b/>
          <w:bCs/>
          <w:color w:val="404040"/>
        </w:rPr>
        <w:t>1.</w:t>
      </w:r>
      <w:r>
        <w:rPr>
          <w:b/>
          <w:bCs/>
          <w:color w:val="404040"/>
        </w:rPr>
        <w:tab/>
        <w:t>Research Design and Preparation</w:t>
      </w:r>
    </w:p>
    <w:p w14:paraId="64BB32FC" w14:textId="46BF8A10" w:rsidR="007F77A1" w:rsidRDefault="00A757B3" w:rsidP="00445CBE">
      <w:pPr>
        <w:pStyle w:val="ListParagraph"/>
        <w:numPr>
          <w:ilvl w:val="0"/>
          <w:numId w:val="2"/>
        </w:numPr>
        <w:spacing w:before="40" w:after="40"/>
        <w:jc w:val="both"/>
      </w:pPr>
      <w:r>
        <w:rPr>
          <w:color w:val="404040"/>
        </w:rPr>
        <w:t xml:space="preserve">Review and finalize research methodology in coordination with the ACCORD PQ Coordinator and CARE Philippines' </w:t>
      </w:r>
      <w:r w:rsidR="00436CAD">
        <w:rPr>
          <w:color w:val="404040"/>
        </w:rPr>
        <w:t>IKM</w:t>
      </w:r>
      <w:r>
        <w:rPr>
          <w:color w:val="404040"/>
        </w:rPr>
        <w:t xml:space="preserve"> Officer</w:t>
      </w:r>
      <w:r w:rsidR="00436CAD">
        <w:rPr>
          <w:color w:val="404040"/>
        </w:rPr>
        <w:t xml:space="preserve"> and Resilience Manager</w:t>
      </w:r>
    </w:p>
    <w:p w14:paraId="7C9FE3EE" w14:textId="77777777" w:rsidR="007F77A1" w:rsidRDefault="00A757B3" w:rsidP="00445CBE">
      <w:pPr>
        <w:pStyle w:val="ListParagraph"/>
        <w:numPr>
          <w:ilvl w:val="0"/>
          <w:numId w:val="2"/>
        </w:numPr>
        <w:spacing w:before="40" w:after="40"/>
        <w:jc w:val="both"/>
      </w:pPr>
      <w:r>
        <w:rPr>
          <w:color w:val="404040"/>
        </w:rPr>
        <w:t>Conduct a structured document review covering ACCORD and CARE program reports, evaluations, and learning documents from CSG, VSLA, and livelihoods programming</w:t>
      </w:r>
    </w:p>
    <w:p w14:paraId="1CF8215E" w14:textId="77777777" w:rsidR="007F77A1" w:rsidRDefault="00A757B3" w:rsidP="00445CBE">
      <w:pPr>
        <w:pStyle w:val="ListParagraph"/>
        <w:numPr>
          <w:ilvl w:val="0"/>
          <w:numId w:val="2"/>
        </w:numPr>
        <w:spacing w:before="40" w:after="40"/>
        <w:jc w:val="both"/>
      </w:pPr>
      <w:r>
        <w:rPr>
          <w:color w:val="404040"/>
        </w:rPr>
        <w:t>Design the KII and FGD guide, participant selection criteria, and field visit schedule for at least two (2) program sites</w:t>
      </w:r>
    </w:p>
    <w:p w14:paraId="7624C905" w14:textId="77777777" w:rsidR="007F77A1" w:rsidRDefault="00A757B3" w:rsidP="00445CBE">
      <w:pPr>
        <w:pStyle w:val="ListParagraph"/>
        <w:numPr>
          <w:ilvl w:val="0"/>
          <w:numId w:val="2"/>
        </w:numPr>
        <w:spacing w:before="40" w:after="40"/>
        <w:jc w:val="both"/>
      </w:pPr>
      <w:r>
        <w:rPr>
          <w:color w:val="404040"/>
        </w:rPr>
        <w:t>Submit an inception report for ACCORD and CARE Philippines review and approval before proceeding to fieldwork</w:t>
      </w:r>
    </w:p>
    <w:p w14:paraId="7C40B5A8" w14:textId="77777777" w:rsidR="007F77A1" w:rsidRDefault="00A757B3" w:rsidP="00445CBE">
      <w:pPr>
        <w:spacing w:before="140" w:after="60"/>
        <w:jc w:val="both"/>
      </w:pPr>
      <w:r>
        <w:rPr>
          <w:b/>
          <w:bCs/>
          <w:color w:val="404040"/>
        </w:rPr>
        <w:t>2.</w:t>
      </w:r>
      <w:r>
        <w:rPr>
          <w:b/>
          <w:bCs/>
          <w:color w:val="404040"/>
        </w:rPr>
        <w:tab/>
        <w:t>Field Research and Data Collection</w:t>
      </w:r>
    </w:p>
    <w:p w14:paraId="5985DD00" w14:textId="77777777" w:rsidR="007F77A1" w:rsidRDefault="00A757B3" w:rsidP="00445CBE">
      <w:pPr>
        <w:pStyle w:val="ListParagraph"/>
        <w:numPr>
          <w:ilvl w:val="0"/>
          <w:numId w:val="2"/>
        </w:numPr>
        <w:spacing w:before="40" w:after="40"/>
        <w:jc w:val="both"/>
      </w:pPr>
      <w:r>
        <w:rPr>
          <w:color w:val="404040"/>
        </w:rPr>
        <w:t>Conduct at least ten (10) KIIs and/or FGDs with ACCORD staff, CARE Philippines staff, CSG and VSLA members, community participants, and local partners</w:t>
      </w:r>
    </w:p>
    <w:p w14:paraId="7F7C2349" w14:textId="77777777" w:rsidR="007F77A1" w:rsidRDefault="00A757B3" w:rsidP="00445CBE">
      <w:pPr>
        <w:pStyle w:val="ListParagraph"/>
        <w:numPr>
          <w:ilvl w:val="0"/>
          <w:numId w:val="2"/>
        </w:numPr>
        <w:spacing w:before="40" w:after="40"/>
        <w:jc w:val="both"/>
      </w:pPr>
      <w:r>
        <w:rPr>
          <w:color w:val="404040"/>
        </w:rPr>
        <w:t>Conduct field visits to at least two (2) program sites to gather firsthand evidence and community perspectives — transport and DSA covered under contract</w:t>
      </w:r>
    </w:p>
    <w:p w14:paraId="5862A300" w14:textId="77777777" w:rsidR="007F77A1" w:rsidRDefault="00A757B3" w:rsidP="00445CBE">
      <w:pPr>
        <w:pStyle w:val="ListParagraph"/>
        <w:numPr>
          <w:ilvl w:val="0"/>
          <w:numId w:val="2"/>
        </w:numPr>
        <w:spacing w:before="40" w:after="40"/>
        <w:jc w:val="both"/>
      </w:pPr>
      <w:r>
        <w:rPr>
          <w:color w:val="404040"/>
        </w:rPr>
        <w:t>Document all interviews and field observations systematically</w:t>
      </w:r>
    </w:p>
    <w:p w14:paraId="5B141E06" w14:textId="77777777" w:rsidR="007F77A1" w:rsidRDefault="00A757B3" w:rsidP="00445CBE">
      <w:pPr>
        <w:pStyle w:val="ListParagraph"/>
        <w:numPr>
          <w:ilvl w:val="0"/>
          <w:numId w:val="2"/>
        </w:numPr>
        <w:spacing w:before="40" w:after="40"/>
        <w:jc w:val="both"/>
      </w:pPr>
      <w:r>
        <w:rPr>
          <w:color w:val="404040"/>
        </w:rPr>
        <w:t>Prepare a field research synthesis summarizing key findings before moving to drafting</w:t>
      </w:r>
    </w:p>
    <w:p w14:paraId="2DD0C304" w14:textId="77777777" w:rsidR="007F77A1" w:rsidRDefault="00A757B3" w:rsidP="00445CBE">
      <w:pPr>
        <w:spacing w:before="140" w:after="60"/>
        <w:jc w:val="both"/>
      </w:pPr>
      <w:r>
        <w:rPr>
          <w:b/>
          <w:bCs/>
          <w:color w:val="404040"/>
        </w:rPr>
        <w:lastRenderedPageBreak/>
        <w:t>3.</w:t>
      </w:r>
      <w:r>
        <w:rPr>
          <w:b/>
          <w:bCs/>
          <w:color w:val="404040"/>
        </w:rPr>
        <w:tab/>
        <w:t>Analysis and Knowledge Product Development</w:t>
      </w:r>
    </w:p>
    <w:p w14:paraId="3CD64D71" w14:textId="77777777" w:rsidR="007F77A1" w:rsidRDefault="00A757B3" w:rsidP="00445CBE">
      <w:pPr>
        <w:pStyle w:val="ListParagraph"/>
        <w:numPr>
          <w:ilvl w:val="0"/>
          <w:numId w:val="2"/>
        </w:numPr>
        <w:spacing w:before="40" w:after="40"/>
        <w:jc w:val="both"/>
      </w:pPr>
      <w:r>
        <w:rPr>
          <w:color w:val="404040"/>
        </w:rPr>
        <w:t>Analyze findings using a structured framework covering: what worked, enabling conditions, challenges encountered, and conditions for replication</w:t>
      </w:r>
    </w:p>
    <w:p w14:paraId="0465AB7D" w14:textId="1AFD5DFE" w:rsidR="007F77A1" w:rsidRDefault="00A757B3" w:rsidP="00445CBE">
      <w:pPr>
        <w:pStyle w:val="ListParagraph"/>
        <w:numPr>
          <w:ilvl w:val="0"/>
          <w:numId w:val="2"/>
        </w:numPr>
        <w:spacing w:before="40" w:after="40"/>
        <w:jc w:val="both"/>
      </w:pPr>
      <w:r>
        <w:rPr>
          <w:color w:val="404040"/>
        </w:rPr>
        <w:t>Develop at least three (3) case studies and/or impact briefs that are evidence-based and accessible to practitioners, donors, and coordination actors</w:t>
      </w:r>
    </w:p>
    <w:p w14:paraId="4B70A02B" w14:textId="77777777" w:rsidR="007F77A1" w:rsidRDefault="00A757B3" w:rsidP="00445CBE">
      <w:pPr>
        <w:pStyle w:val="ListParagraph"/>
        <w:numPr>
          <w:ilvl w:val="0"/>
          <w:numId w:val="2"/>
        </w:numPr>
        <w:spacing w:before="40" w:after="40"/>
        <w:jc w:val="both"/>
      </w:pPr>
      <w:r>
        <w:rPr>
          <w:color w:val="404040"/>
        </w:rPr>
        <w:t>Ensure each product has a clear structure: context, approach, evidence of results, enabling factors, limitations, and key lessons</w:t>
      </w:r>
    </w:p>
    <w:p w14:paraId="3ABD6F95" w14:textId="77777777" w:rsidR="007F77A1" w:rsidRDefault="00A757B3" w:rsidP="00445CBE">
      <w:pPr>
        <w:pStyle w:val="ListParagraph"/>
        <w:numPr>
          <w:ilvl w:val="0"/>
          <w:numId w:val="2"/>
        </w:numPr>
        <w:spacing w:before="40" w:after="40"/>
        <w:jc w:val="both"/>
      </w:pPr>
      <w:r>
        <w:rPr>
          <w:color w:val="404040"/>
        </w:rPr>
        <w:t>Coordinate with the contracted graphic designer for layout, visual design, and production of print-ready files</w:t>
      </w:r>
    </w:p>
    <w:p w14:paraId="106E786E" w14:textId="77777777" w:rsidR="007F77A1" w:rsidRDefault="00A757B3" w:rsidP="00445CBE">
      <w:pPr>
        <w:pStyle w:val="ListParagraph"/>
        <w:numPr>
          <w:ilvl w:val="0"/>
          <w:numId w:val="2"/>
        </w:numPr>
        <w:spacing w:before="40" w:after="40"/>
        <w:jc w:val="both"/>
      </w:pPr>
      <w:r>
        <w:rPr>
          <w:color w:val="404040"/>
        </w:rPr>
        <w:t>Submit drafts for ACCORD and CARE Philippines review and incorporate feedback through at least two (2) revision cycles</w:t>
      </w:r>
    </w:p>
    <w:p w14:paraId="790ECA81" w14:textId="77777777" w:rsidR="007F77A1" w:rsidRDefault="00A757B3" w:rsidP="00445CBE">
      <w:pPr>
        <w:pStyle w:val="ListParagraph"/>
        <w:numPr>
          <w:ilvl w:val="0"/>
          <w:numId w:val="2"/>
        </w:numPr>
        <w:spacing w:before="40" w:after="40"/>
        <w:jc w:val="both"/>
      </w:pPr>
      <w:r>
        <w:rPr>
          <w:color w:val="404040"/>
        </w:rPr>
        <w:t>Produce final versions in both print-ready (PDF) and web-optimized formats</w:t>
      </w:r>
    </w:p>
    <w:p w14:paraId="477BC00F" w14:textId="77777777" w:rsidR="007F77A1" w:rsidRDefault="007F77A1" w:rsidP="00445CBE">
      <w:pPr>
        <w:spacing w:before="120"/>
        <w:jc w:val="both"/>
      </w:pPr>
    </w:p>
    <w:p w14:paraId="7183C967"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5E6768" w14:paraId="4D9B0E59" w14:textId="77777777" w:rsidTr="005E6768">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67D258F8" w14:textId="77777777" w:rsidR="005E6768" w:rsidRDefault="005E6768"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0BAC1929" w14:textId="77777777" w:rsidR="005E6768" w:rsidRDefault="005E6768"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644DDF0F" w14:textId="77777777" w:rsidR="005E6768" w:rsidRDefault="005E6768" w:rsidP="00445CBE">
            <w:pPr>
              <w:spacing w:before="30" w:after="30"/>
              <w:jc w:val="both"/>
            </w:pPr>
            <w:r>
              <w:rPr>
                <w:b/>
                <w:bCs/>
                <w:color w:val="FFFFFF"/>
                <w:sz w:val="18"/>
                <w:szCs w:val="18"/>
              </w:rPr>
              <w:t>Timing</w:t>
            </w:r>
          </w:p>
        </w:tc>
      </w:tr>
      <w:tr w:rsidR="005E6768" w14:paraId="0662F2E4"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0823FBA" w14:textId="77777777" w:rsidR="005E6768" w:rsidRDefault="005E6768"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FD3A2C8" w14:textId="77777777" w:rsidR="005E6768" w:rsidRDefault="005E6768" w:rsidP="00445CBE">
            <w:pPr>
              <w:spacing w:before="40" w:after="40"/>
              <w:jc w:val="both"/>
            </w:pPr>
            <w:r>
              <w:rPr>
                <w:color w:val="404040"/>
                <w:sz w:val="19"/>
                <w:szCs w:val="19"/>
              </w:rPr>
              <w:t>Inception report: methodology, KII/FGD guide, field visit plan, and work plan</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5188ED2" w14:textId="4B65CACD" w:rsidR="005E6768" w:rsidRDefault="00D8389F" w:rsidP="00445CBE">
            <w:pPr>
              <w:spacing w:before="40" w:after="40"/>
              <w:jc w:val="both"/>
            </w:pPr>
            <w:r>
              <w:rPr>
                <w:color w:val="404040"/>
                <w:sz w:val="19"/>
                <w:szCs w:val="19"/>
              </w:rPr>
              <w:t>Within a week from</w:t>
            </w:r>
            <w:r w:rsidR="005E6768">
              <w:rPr>
                <w:color w:val="404040"/>
                <w:sz w:val="19"/>
                <w:szCs w:val="19"/>
              </w:rPr>
              <w:t xml:space="preserve"> contract signing</w:t>
            </w:r>
          </w:p>
        </w:tc>
      </w:tr>
      <w:tr w:rsidR="005E6768" w14:paraId="4312DEA5"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1D0CC1DD" w14:textId="77777777" w:rsidR="005E6768" w:rsidRDefault="005E6768"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0D75F522" w14:textId="77777777" w:rsidR="005E6768" w:rsidRDefault="005E6768" w:rsidP="00445CBE">
            <w:pPr>
              <w:spacing w:before="40" w:after="40"/>
              <w:jc w:val="both"/>
            </w:pPr>
            <w:r>
              <w:rPr>
                <w:color w:val="404040"/>
                <w:sz w:val="19"/>
                <w:szCs w:val="19"/>
              </w:rPr>
              <w:t>Field research synthesis: summary of findings from KIIs, FGDs, and site visits</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0149D586" w14:textId="77777777" w:rsidR="005E6768" w:rsidRDefault="005E6768" w:rsidP="00445CBE">
            <w:pPr>
              <w:spacing w:before="40" w:after="40"/>
              <w:jc w:val="both"/>
            </w:pPr>
            <w:r>
              <w:rPr>
                <w:color w:val="404040"/>
                <w:sz w:val="19"/>
                <w:szCs w:val="19"/>
              </w:rPr>
              <w:t>Week 4–5</w:t>
            </w:r>
          </w:p>
        </w:tc>
      </w:tr>
      <w:tr w:rsidR="005E6768" w14:paraId="57650D1E"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45F43EC3" w14:textId="77777777" w:rsidR="005E6768" w:rsidRDefault="005E6768"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4618A6C4" w14:textId="77777777" w:rsidR="005E6768" w:rsidRDefault="005E6768" w:rsidP="00445CBE">
            <w:pPr>
              <w:spacing w:before="40" w:after="40"/>
              <w:jc w:val="both"/>
            </w:pPr>
            <w:r>
              <w:rPr>
                <w:color w:val="404040"/>
                <w:sz w:val="19"/>
                <w:szCs w:val="19"/>
              </w:rPr>
              <w:t>Draft knowledge products: at least 3 full-draft case studies/impact briefs</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3AC28492" w14:textId="77777777" w:rsidR="005E6768" w:rsidRDefault="005E6768" w:rsidP="00445CBE">
            <w:pPr>
              <w:spacing w:before="40" w:after="40"/>
              <w:jc w:val="both"/>
            </w:pPr>
            <w:r>
              <w:rPr>
                <w:color w:val="404040"/>
                <w:sz w:val="19"/>
                <w:szCs w:val="19"/>
              </w:rPr>
              <w:t>Week 6–8</w:t>
            </w:r>
          </w:p>
        </w:tc>
      </w:tr>
      <w:tr w:rsidR="005E6768" w14:paraId="4F0F3BB7"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5AB5201F" w14:textId="77777777" w:rsidR="005E6768" w:rsidRDefault="005E6768" w:rsidP="00445CBE">
            <w:pPr>
              <w:spacing w:before="40" w:after="40"/>
              <w:jc w:val="both"/>
            </w:pPr>
            <w:r>
              <w:rPr>
                <w:color w:val="404040"/>
                <w:sz w:val="19"/>
                <w:szCs w:val="19"/>
              </w:rPr>
              <w:t>4</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19E3880" w14:textId="77777777" w:rsidR="005E6768" w:rsidRDefault="005E6768" w:rsidP="00445CBE">
            <w:pPr>
              <w:spacing w:before="40" w:after="40"/>
              <w:jc w:val="both"/>
            </w:pPr>
            <w:r>
              <w:rPr>
                <w:color w:val="404040"/>
                <w:sz w:val="19"/>
                <w:szCs w:val="19"/>
              </w:rPr>
              <w:t>Revised drafts incorporating ACCORD and CARE Philippines feedback</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5DEA6E46" w14:textId="77777777" w:rsidR="005E6768" w:rsidRDefault="005E6768" w:rsidP="00445CBE">
            <w:pPr>
              <w:spacing w:before="40" w:after="40"/>
              <w:jc w:val="both"/>
            </w:pPr>
            <w:r>
              <w:rPr>
                <w:color w:val="404040"/>
                <w:sz w:val="19"/>
                <w:szCs w:val="19"/>
              </w:rPr>
              <w:t>Week 9–10</w:t>
            </w:r>
          </w:p>
        </w:tc>
      </w:tr>
      <w:tr w:rsidR="005E6768" w14:paraId="00DD5166" w14:textId="77777777" w:rsidTr="005E6768">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1672C4E8" w14:textId="77777777" w:rsidR="005E6768" w:rsidRDefault="005E6768" w:rsidP="00445CBE">
            <w:pPr>
              <w:spacing w:before="40" w:after="40"/>
              <w:jc w:val="both"/>
            </w:pPr>
            <w:r>
              <w:rPr>
                <w:color w:val="404040"/>
                <w:sz w:val="19"/>
                <w:szCs w:val="19"/>
              </w:rPr>
              <w:t>5</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4BF8C190" w14:textId="77777777" w:rsidR="005E6768" w:rsidRDefault="005E6768" w:rsidP="00445CBE">
            <w:pPr>
              <w:spacing w:before="40" w:after="40"/>
              <w:jc w:val="both"/>
            </w:pPr>
            <w:r>
              <w:rPr>
                <w:color w:val="404040"/>
                <w:sz w:val="19"/>
                <w:szCs w:val="19"/>
              </w:rPr>
              <w:t>Final approved knowledge products: print-ready PDF and web-optimized files</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1267D84" w14:textId="77777777" w:rsidR="005E6768" w:rsidRDefault="005E6768" w:rsidP="00445CBE">
            <w:pPr>
              <w:spacing w:before="40" w:after="40"/>
              <w:jc w:val="both"/>
            </w:pPr>
            <w:r>
              <w:rPr>
                <w:color w:val="404040"/>
                <w:sz w:val="19"/>
                <w:szCs w:val="19"/>
              </w:rPr>
              <w:t>By June 30, 2026</w:t>
            </w:r>
          </w:p>
        </w:tc>
      </w:tr>
    </w:tbl>
    <w:p w14:paraId="45886675"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1CCF7D62" w14:textId="33A19131" w:rsidR="007F77A1" w:rsidRDefault="00A757B3" w:rsidP="00445CBE">
      <w:pPr>
        <w:spacing w:before="60" w:after="60"/>
        <w:jc w:val="both"/>
      </w:pPr>
      <w:r>
        <w:rPr>
          <w:color w:val="404040"/>
        </w:rPr>
        <w:t xml:space="preserve">The consultant will report to the PQ Coordinator, ACCORD, with coordination with CARE Philippines' </w:t>
      </w:r>
      <w:r w:rsidR="00EA7B60">
        <w:rPr>
          <w:color w:val="404040"/>
        </w:rPr>
        <w:t>IKM</w:t>
      </w:r>
      <w:r>
        <w:rPr>
          <w:color w:val="404040"/>
        </w:rPr>
        <w:t xml:space="preserve"> Officer and Resilience and Adaptation Manager. Working modality includes weekly check-ins and written updates at each phase transition. The consultant will coordinate with the TOR-A researcher and TOR-E editor to ensure consistency across the SPARK knowledge products suite.</w:t>
      </w:r>
    </w:p>
    <w:p w14:paraId="5F09E69A"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19E07F29" w14:textId="77777777" w:rsidR="007F77A1" w:rsidRDefault="00A757B3" w:rsidP="00445CBE">
      <w:pPr>
        <w:pStyle w:val="ListParagraph"/>
        <w:numPr>
          <w:ilvl w:val="0"/>
          <w:numId w:val="2"/>
        </w:numPr>
        <w:spacing w:before="40" w:after="40"/>
        <w:jc w:val="both"/>
      </w:pPr>
      <w:r>
        <w:rPr>
          <w:color w:val="404040"/>
        </w:rPr>
        <w:t>Minimum five (5) years of experience in qualitative research or knowledge management in the humanitarian, DRR, or development sector</w:t>
      </w:r>
    </w:p>
    <w:p w14:paraId="547AF9DF" w14:textId="77777777" w:rsidR="007F77A1" w:rsidRDefault="00A757B3" w:rsidP="00445CBE">
      <w:pPr>
        <w:pStyle w:val="ListParagraph"/>
        <w:numPr>
          <w:ilvl w:val="0"/>
          <w:numId w:val="2"/>
        </w:numPr>
        <w:spacing w:before="40" w:after="40"/>
        <w:jc w:val="both"/>
      </w:pPr>
      <w:r>
        <w:rPr>
          <w:color w:val="404040"/>
        </w:rPr>
        <w:t>Demonstrated experience producing case studies, impact briefs, or similar knowledge products for NGOs or community-based organizations</w:t>
      </w:r>
    </w:p>
    <w:p w14:paraId="0CD0BFC6" w14:textId="77777777" w:rsidR="007F77A1" w:rsidRDefault="00A757B3" w:rsidP="00445CBE">
      <w:pPr>
        <w:pStyle w:val="ListParagraph"/>
        <w:numPr>
          <w:ilvl w:val="0"/>
          <w:numId w:val="2"/>
        </w:numPr>
        <w:spacing w:before="40" w:after="40"/>
        <w:jc w:val="both"/>
      </w:pPr>
      <w:r>
        <w:rPr>
          <w:color w:val="404040"/>
        </w:rPr>
        <w:t>Strong understanding of community savings, VSLA, and resilient livelihoods programming in the Philippines context</w:t>
      </w:r>
    </w:p>
    <w:p w14:paraId="3F59C7A7" w14:textId="77777777" w:rsidR="007F77A1" w:rsidRDefault="00A757B3" w:rsidP="00445CBE">
      <w:pPr>
        <w:pStyle w:val="ListParagraph"/>
        <w:numPr>
          <w:ilvl w:val="0"/>
          <w:numId w:val="2"/>
        </w:numPr>
        <w:spacing w:before="40" w:after="40"/>
        <w:jc w:val="both"/>
      </w:pPr>
      <w:r>
        <w:rPr>
          <w:color w:val="404040"/>
        </w:rPr>
        <w:t>Familiarity with CSG or VSLA models in humanitarian or development settings is required</w:t>
      </w:r>
    </w:p>
    <w:p w14:paraId="724D1866" w14:textId="77777777" w:rsidR="007F77A1" w:rsidRDefault="00A757B3" w:rsidP="00445CBE">
      <w:pPr>
        <w:pStyle w:val="ListParagraph"/>
        <w:numPr>
          <w:ilvl w:val="0"/>
          <w:numId w:val="2"/>
        </w:numPr>
        <w:spacing w:before="40" w:after="40"/>
        <w:jc w:val="both"/>
      </w:pPr>
      <w:r>
        <w:rPr>
          <w:color w:val="404040"/>
        </w:rPr>
        <w:t>Field research experience in Mindanao, Visayas, or Metro Manila is preferred</w:t>
      </w:r>
    </w:p>
    <w:p w14:paraId="4EBC10AC" w14:textId="787C1F94" w:rsidR="00782E7A" w:rsidRPr="00EA7B60" w:rsidRDefault="00A757B3" w:rsidP="00EA7B60">
      <w:pPr>
        <w:pStyle w:val="ListParagraph"/>
        <w:numPr>
          <w:ilvl w:val="0"/>
          <w:numId w:val="2"/>
        </w:numPr>
        <w:spacing w:before="40" w:after="40"/>
        <w:jc w:val="both"/>
      </w:pPr>
      <w:r>
        <w:rPr>
          <w:color w:val="404040"/>
        </w:rPr>
        <w:t>Excellent written communication in English; Filipino or Visayan language proficiency is an advantage</w:t>
      </w:r>
    </w:p>
    <w:p w14:paraId="356535E7" w14:textId="30191EB7"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06D1A14F" w14:textId="0CBC8EBE" w:rsidR="007F77A1" w:rsidRDefault="00EA7B60" w:rsidP="00445CBE">
      <w:pPr>
        <w:pStyle w:val="ListParagraph"/>
        <w:numPr>
          <w:ilvl w:val="0"/>
          <w:numId w:val="2"/>
        </w:numPr>
        <w:spacing w:before="40" w:after="40"/>
        <w:jc w:val="both"/>
      </w:pPr>
      <w:r>
        <w:rPr>
          <w:color w:val="404040"/>
        </w:rPr>
        <w:t>3</w:t>
      </w:r>
      <w:r w:rsidR="00A757B3">
        <w:rPr>
          <w:color w:val="404040"/>
        </w:rPr>
        <w:t>0% upon contract signing and submission of approved inception report and work plan</w:t>
      </w:r>
    </w:p>
    <w:p w14:paraId="548C5F6A" w14:textId="405EA7C0" w:rsidR="007F77A1" w:rsidRDefault="00EA7B60" w:rsidP="00445CBE">
      <w:pPr>
        <w:pStyle w:val="ListParagraph"/>
        <w:numPr>
          <w:ilvl w:val="0"/>
          <w:numId w:val="2"/>
        </w:numPr>
        <w:spacing w:before="40" w:after="40"/>
        <w:jc w:val="both"/>
      </w:pPr>
      <w:r>
        <w:rPr>
          <w:color w:val="404040"/>
        </w:rPr>
        <w:t>40</w:t>
      </w:r>
      <w:r w:rsidR="00A757B3">
        <w:rPr>
          <w:color w:val="404040"/>
        </w:rPr>
        <w:t>% upon submission of full draft knowledge products</w:t>
      </w:r>
    </w:p>
    <w:p w14:paraId="283557ED" w14:textId="77777777" w:rsidR="007F77A1" w:rsidRDefault="00A757B3" w:rsidP="00445CBE">
      <w:pPr>
        <w:pStyle w:val="ListParagraph"/>
        <w:numPr>
          <w:ilvl w:val="0"/>
          <w:numId w:val="2"/>
        </w:numPr>
        <w:spacing w:before="40" w:after="40"/>
        <w:jc w:val="both"/>
      </w:pPr>
      <w:r>
        <w:rPr>
          <w:color w:val="404040"/>
        </w:rPr>
        <w:t>30% upon submission and ACCORD acceptance of final approved products</w:t>
      </w:r>
    </w:p>
    <w:p w14:paraId="217AE096" w14:textId="77777777" w:rsidR="007F77A1" w:rsidRDefault="007F77A1" w:rsidP="00445CBE">
      <w:pPr>
        <w:spacing w:before="80"/>
        <w:jc w:val="both"/>
      </w:pPr>
    </w:p>
    <w:p w14:paraId="0206AAE5" w14:textId="4FC6847A" w:rsidR="007F77A1" w:rsidRDefault="00A757B3" w:rsidP="00445CBE">
      <w:pPr>
        <w:spacing w:before="60" w:after="60"/>
        <w:jc w:val="both"/>
      </w:pPr>
      <w:r>
        <w:rPr>
          <w:color w:val="404040"/>
        </w:rPr>
        <w:lastRenderedPageBreak/>
        <w:t xml:space="preserve">Payments will be processed within fifteen (15) business days upon receipt of an approved invoice. Any applicable taxes will be withheld as per Philippine laws. </w:t>
      </w:r>
      <w:r w:rsidR="000A2AE4">
        <w:rPr>
          <w:color w:val="404040"/>
        </w:rPr>
        <w:t>CARE</w:t>
      </w:r>
      <w:r>
        <w:rPr>
          <w:color w:val="404040"/>
        </w:rPr>
        <w:t xml:space="preserve"> reserves the right to withhold final payment until all deliverables have been reviewed and deemed satisfactory.</w:t>
      </w:r>
    </w:p>
    <w:p w14:paraId="1BB0C6B8" w14:textId="77777777" w:rsidR="007F77A1" w:rsidRDefault="007F77A1" w:rsidP="00445CBE">
      <w:pPr>
        <w:pBdr>
          <w:bottom w:val="single" w:sz="4" w:space="0" w:color="D0D0D0"/>
        </w:pBdr>
        <w:spacing w:before="160" w:after="160"/>
        <w:jc w:val="both"/>
      </w:pPr>
    </w:p>
    <w:p w14:paraId="67C432E5" w14:textId="77777777" w:rsidR="007F77A1" w:rsidRDefault="00A757B3" w:rsidP="00445CBE">
      <w:pPr>
        <w:spacing w:before="80" w:after="80"/>
        <w:jc w:val="both"/>
      </w:pPr>
      <w:r>
        <w:rPr>
          <w:b/>
          <w:bCs/>
          <w:color w:val="1F3864"/>
        </w:rPr>
        <w:t>How to Apply</w:t>
      </w:r>
    </w:p>
    <w:p w14:paraId="6CE161EA" w14:textId="77777777" w:rsidR="007F77A1" w:rsidRDefault="00A757B3" w:rsidP="00445CBE">
      <w:pPr>
        <w:spacing w:before="60" w:after="60"/>
        <w:jc w:val="both"/>
      </w:pPr>
      <w:r>
        <w:rPr>
          <w:color w:val="404040"/>
        </w:rPr>
        <w:t>Interested applicants must submit the following:</w:t>
      </w:r>
    </w:p>
    <w:p w14:paraId="1D764F56"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5ECE5D59"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2DE007A2"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0691A5B3"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1C8E8152"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2203F098" w14:textId="77777777" w:rsidR="007F77A1" w:rsidRDefault="007F77A1" w:rsidP="00445CBE">
      <w:pPr>
        <w:spacing w:before="80"/>
        <w:jc w:val="both"/>
      </w:pPr>
    </w:p>
    <w:p w14:paraId="0C31CDD7" w14:textId="77777777" w:rsidR="007F77A1" w:rsidRDefault="00A757B3" w:rsidP="00445CBE">
      <w:pPr>
        <w:spacing w:before="60" w:after="40"/>
        <w:jc w:val="both"/>
      </w:pPr>
      <w:r>
        <w:rPr>
          <w:b/>
          <w:bCs/>
          <w:color w:val="1F3864"/>
        </w:rPr>
        <w:t xml:space="preserve">Submit to:  </w:t>
      </w:r>
      <w:r>
        <w:rPr>
          <w:color w:val="404040"/>
        </w:rPr>
        <w:t>phl.procurement@care.org</w:t>
      </w:r>
    </w:p>
    <w:p w14:paraId="6DB263AE" w14:textId="7C3D0236" w:rsidR="007F77A1" w:rsidRDefault="00A757B3" w:rsidP="00445CBE">
      <w:pPr>
        <w:spacing w:before="40" w:after="80"/>
        <w:jc w:val="both"/>
        <w:rPr>
          <w:b/>
          <w:bCs/>
          <w:color w:val="1F4E79"/>
        </w:rPr>
      </w:pPr>
      <w:r>
        <w:rPr>
          <w:b/>
          <w:bCs/>
          <w:color w:val="1F3864"/>
        </w:rPr>
        <w:t xml:space="preserve">Deadline:  </w:t>
      </w:r>
      <w:r w:rsidR="00A42560">
        <w:rPr>
          <w:b/>
          <w:bCs/>
          <w:color w:val="1F4E79"/>
        </w:rPr>
        <w:t>May 8, 2026; 12 NN</w:t>
      </w:r>
    </w:p>
    <w:p w14:paraId="70E258FA" w14:textId="77777777" w:rsidR="00A30513" w:rsidRDefault="00A30513" w:rsidP="00445CBE">
      <w:pPr>
        <w:spacing w:before="40" w:after="80"/>
        <w:jc w:val="both"/>
        <w:rPr>
          <w:b/>
          <w:bCs/>
          <w:color w:val="1F4E79"/>
        </w:rPr>
      </w:pPr>
    </w:p>
    <w:p w14:paraId="0504043D" w14:textId="48076450" w:rsidR="00A30513" w:rsidRPr="00A30513" w:rsidRDefault="00A30513" w:rsidP="00445CBE">
      <w:pPr>
        <w:spacing w:before="40" w:after="80"/>
        <w:jc w:val="both"/>
        <w:rPr>
          <w:sz w:val="18"/>
          <w:szCs w:val="18"/>
        </w:rPr>
      </w:pPr>
      <w:r w:rsidRPr="00A30513">
        <w:rPr>
          <w:sz w:val="18"/>
          <w:szCs w:val="18"/>
        </w:rPr>
        <w:t xml:space="preserve">This TOR is issued under the SPARK Project, funded by CARE Nederland and CARE Philippines. All outputs produced under this engagement are the </w:t>
      </w:r>
      <w:r w:rsidR="006949E9">
        <w:rPr>
          <w:sz w:val="18"/>
          <w:szCs w:val="18"/>
        </w:rPr>
        <w:t>intellectual property of CARE Philippines and ACCORD as applicable</w:t>
      </w:r>
      <w:r w:rsidRPr="00A30513">
        <w:rPr>
          <w:sz w:val="18"/>
          <w:szCs w:val="18"/>
        </w:rPr>
        <w:t>. The selected consultant or contractor will be required to sign the standard consultancy agreement inclusive of PSEA, safeguarding, data protection, and confidentiality provisions.</w:t>
      </w:r>
    </w:p>
    <w:p w14:paraId="7346D6D4" w14:textId="77777777" w:rsidR="00A30513" w:rsidRPr="00A30513" w:rsidRDefault="00A30513" w:rsidP="00445CBE">
      <w:pPr>
        <w:spacing w:before="40" w:after="80"/>
        <w:jc w:val="both"/>
        <w:rPr>
          <w:sz w:val="18"/>
          <w:szCs w:val="18"/>
        </w:rPr>
      </w:pPr>
    </w:p>
    <w:p w14:paraId="1752972E" w14:textId="77777777" w:rsidR="00A30513" w:rsidRDefault="00A30513" w:rsidP="00445CBE">
      <w:pPr>
        <w:spacing w:before="40" w:after="80"/>
        <w:jc w:val="both"/>
      </w:pPr>
    </w:p>
    <w:p w14:paraId="1478D828" w14:textId="77777777" w:rsidR="007F77A1" w:rsidRDefault="007F77A1" w:rsidP="00445CBE">
      <w:pPr>
        <w:jc w:val="both"/>
        <w:sectPr w:rsidR="007F77A1" w:rsidSect="00445CBE">
          <w:headerReference w:type="default" r:id="rId10"/>
          <w:footerReference w:type="default" r:id="rId11"/>
          <w:pgSz w:w="11900" w:h="16840"/>
          <w:pgMar w:top="1440" w:right="1080" w:bottom="1440" w:left="1080" w:header="708" w:footer="708" w:gutter="0"/>
          <w:cols w:space="720"/>
          <w:docGrid w:linePitch="360"/>
        </w:sectPr>
      </w:pPr>
    </w:p>
    <w:p w14:paraId="7B0926DB" w14:textId="77777777" w:rsidR="007F77A1" w:rsidRDefault="00A757B3" w:rsidP="00EE430A">
      <w:pPr>
        <w:pBdr>
          <w:bottom w:val="single" w:sz="8" w:space="0" w:color="BF9000"/>
        </w:pBdr>
        <w:shd w:val="clear" w:color="auto" w:fill="1F3864"/>
        <w:jc w:val="both"/>
      </w:pPr>
      <w:r>
        <w:rPr>
          <w:b/>
          <w:bCs/>
          <w:color w:val="FFFFFF"/>
          <w:sz w:val="28"/>
          <w:szCs w:val="28"/>
        </w:rPr>
        <w:lastRenderedPageBreak/>
        <w:t>TOR-C</w:t>
      </w:r>
      <w:r>
        <w:rPr>
          <w:color w:val="AACCEE"/>
          <w:sz w:val="24"/>
          <w:szCs w:val="24"/>
        </w:rPr>
        <w:t xml:space="preserve">  ·  </w:t>
      </w:r>
      <w:r>
        <w:rPr>
          <w:b/>
          <w:bCs/>
          <w:color w:val="FFFFFF"/>
          <w:sz w:val="24"/>
          <w:szCs w:val="24"/>
        </w:rPr>
        <w:t>CSG Manual Consulting Team</w:t>
      </w:r>
    </w:p>
    <w:p w14:paraId="2924A5D5" w14:textId="77777777" w:rsidR="007F77A1" w:rsidRDefault="00A757B3" w:rsidP="00EE430A">
      <w:pPr>
        <w:shd w:val="clear" w:color="auto" w:fill="EEF4FB"/>
        <w:jc w:val="both"/>
      </w:pPr>
      <w:r>
        <w:rPr>
          <w:color w:val="404040"/>
        </w:rPr>
        <w:t>Technical Review, Updating, Drafting, and Production of the Updated CSG/DRR Manual</w:t>
      </w:r>
    </w:p>
    <w:p w14:paraId="7DFAA308"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2E4656C9" w14:textId="77777777" w:rsidTr="00A40591">
        <w:tc>
          <w:tcPr>
            <w:tcW w:w="1229" w:type="pct"/>
          </w:tcPr>
          <w:p w14:paraId="134D7520" w14:textId="77777777" w:rsidR="007F77A1" w:rsidRDefault="00A757B3" w:rsidP="00E64AA0">
            <w:pPr>
              <w:jc w:val="both"/>
            </w:pPr>
            <w:r>
              <w:rPr>
                <w:b/>
                <w:bCs/>
                <w:color w:val="1F3864"/>
              </w:rPr>
              <w:t>Position:</w:t>
            </w:r>
          </w:p>
        </w:tc>
        <w:tc>
          <w:tcPr>
            <w:tcW w:w="3771" w:type="pct"/>
          </w:tcPr>
          <w:p w14:paraId="1D9312D6" w14:textId="77777777" w:rsidR="007F77A1" w:rsidRDefault="00A757B3" w:rsidP="00E64AA0">
            <w:pPr>
              <w:jc w:val="both"/>
            </w:pPr>
            <w:r>
              <w:rPr>
                <w:color w:val="404040"/>
              </w:rPr>
              <w:t>Lead Technical Consultant (with recommended team of 2–3 persons)</w:t>
            </w:r>
          </w:p>
        </w:tc>
      </w:tr>
      <w:tr w:rsidR="007F77A1" w14:paraId="63B42C2C" w14:textId="77777777" w:rsidTr="00A40591">
        <w:tc>
          <w:tcPr>
            <w:tcW w:w="1229" w:type="pct"/>
          </w:tcPr>
          <w:p w14:paraId="5B7C3BF4" w14:textId="77777777" w:rsidR="007F77A1" w:rsidRDefault="00A757B3" w:rsidP="00E64AA0">
            <w:pPr>
              <w:jc w:val="both"/>
            </w:pPr>
            <w:r>
              <w:rPr>
                <w:b/>
                <w:bCs/>
                <w:color w:val="1F3864"/>
              </w:rPr>
              <w:t>Duration:</w:t>
            </w:r>
          </w:p>
        </w:tc>
        <w:tc>
          <w:tcPr>
            <w:tcW w:w="3771" w:type="pct"/>
          </w:tcPr>
          <w:p w14:paraId="4814DECD" w14:textId="77777777" w:rsidR="007F77A1" w:rsidRDefault="00A757B3" w:rsidP="00E64AA0">
            <w:pPr>
              <w:jc w:val="both"/>
            </w:pPr>
            <w:r>
              <w:rPr>
                <w:color w:val="404040"/>
              </w:rPr>
              <w:t>Approximately 2 months</w:t>
            </w:r>
          </w:p>
        </w:tc>
      </w:tr>
      <w:tr w:rsidR="007F77A1" w14:paraId="28561451" w14:textId="77777777" w:rsidTr="00A40591">
        <w:tc>
          <w:tcPr>
            <w:tcW w:w="1229" w:type="pct"/>
          </w:tcPr>
          <w:p w14:paraId="120F7BB0" w14:textId="77777777" w:rsidR="007F77A1" w:rsidRDefault="00A757B3" w:rsidP="00E64AA0">
            <w:pPr>
              <w:jc w:val="both"/>
            </w:pPr>
            <w:r>
              <w:rPr>
                <w:b/>
                <w:bCs/>
                <w:color w:val="1F3864"/>
              </w:rPr>
              <w:t>Reports to:</w:t>
            </w:r>
          </w:p>
        </w:tc>
        <w:tc>
          <w:tcPr>
            <w:tcW w:w="3771" w:type="pct"/>
          </w:tcPr>
          <w:p w14:paraId="7708D165" w14:textId="77777777" w:rsidR="007F77A1" w:rsidRDefault="00A757B3" w:rsidP="00E64AA0">
            <w:pPr>
              <w:jc w:val="both"/>
            </w:pPr>
            <w:r>
              <w:rPr>
                <w:color w:val="404040"/>
              </w:rPr>
              <w:t>Resilience and Adaptation Manager, CARE Philippines</w:t>
            </w:r>
          </w:p>
        </w:tc>
      </w:tr>
      <w:tr w:rsidR="007F77A1" w14:paraId="749BEF08" w14:textId="77777777" w:rsidTr="00A40591">
        <w:tc>
          <w:tcPr>
            <w:tcW w:w="1229" w:type="pct"/>
          </w:tcPr>
          <w:p w14:paraId="09562E3D" w14:textId="77777777" w:rsidR="007F77A1" w:rsidRDefault="00A757B3" w:rsidP="00E64AA0">
            <w:pPr>
              <w:jc w:val="both"/>
            </w:pPr>
            <w:r>
              <w:rPr>
                <w:b/>
                <w:bCs/>
                <w:color w:val="1F3864"/>
              </w:rPr>
              <w:t>Location:</w:t>
            </w:r>
          </w:p>
        </w:tc>
        <w:tc>
          <w:tcPr>
            <w:tcW w:w="3771" w:type="pct"/>
          </w:tcPr>
          <w:p w14:paraId="4A388039" w14:textId="77777777" w:rsidR="007F77A1" w:rsidRDefault="00A757B3" w:rsidP="00E64AA0">
            <w:pPr>
              <w:jc w:val="both"/>
            </w:pPr>
            <w:r>
              <w:rPr>
                <w:color w:val="404040"/>
              </w:rPr>
              <w:t>Philippines — primarily Metro Manila-based; validation workshop as required</w:t>
            </w:r>
          </w:p>
        </w:tc>
      </w:tr>
      <w:tr w:rsidR="007F77A1" w14:paraId="24E5EEB9" w14:textId="77777777" w:rsidTr="00A40591">
        <w:tc>
          <w:tcPr>
            <w:tcW w:w="1229" w:type="pct"/>
          </w:tcPr>
          <w:p w14:paraId="1D2E0E6E" w14:textId="77777777" w:rsidR="007F77A1" w:rsidRDefault="00A757B3" w:rsidP="00E64AA0">
            <w:pPr>
              <w:jc w:val="both"/>
            </w:pPr>
            <w:r>
              <w:rPr>
                <w:b/>
                <w:bCs/>
                <w:color w:val="1F3864"/>
              </w:rPr>
              <w:t>Expected Start and End Dates:</w:t>
            </w:r>
          </w:p>
        </w:tc>
        <w:tc>
          <w:tcPr>
            <w:tcW w:w="3771" w:type="pct"/>
          </w:tcPr>
          <w:p w14:paraId="0AEC437E" w14:textId="77777777" w:rsidR="007F77A1" w:rsidRDefault="00A757B3" w:rsidP="00E64AA0">
            <w:pPr>
              <w:jc w:val="both"/>
            </w:pPr>
            <w:r>
              <w:rPr>
                <w:color w:val="404040"/>
              </w:rPr>
              <w:t>May 1 – June 30, 2026</w:t>
            </w:r>
          </w:p>
        </w:tc>
      </w:tr>
    </w:tbl>
    <w:p w14:paraId="08654C2C"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3127DF98" w14:textId="77777777" w:rsidR="007F77A1" w:rsidRDefault="00A757B3" w:rsidP="00445CBE">
      <w:pPr>
        <w:spacing w:before="60" w:after="60"/>
        <w:jc w:val="both"/>
      </w:pPr>
      <w:r>
        <w:rPr>
          <w:color w:val="404040"/>
        </w:rPr>
        <w:t>CARE Philippines has maintained a community-based DRR training manual for over a decade. This four-volume Filipino-language manual has shaped community preparedness, partner capacity, and training approaches across the Philippines. However, the technical and operational landscape has evolved significantly — resilience programming now encompasses anticipatory action, climate-risk modeling, nature-based solutions, and strengthened accountability and inclusion standards.</w:t>
      </w:r>
    </w:p>
    <w:p w14:paraId="61B9991E" w14:textId="77777777" w:rsidR="007F77A1" w:rsidRDefault="00A757B3" w:rsidP="00445CBE">
      <w:pPr>
        <w:spacing w:before="60" w:after="60"/>
        <w:jc w:val="both"/>
      </w:pPr>
      <w:r>
        <w:rPr>
          <w:color w:val="404040"/>
        </w:rPr>
        <w:t>CARE Philippines is commissioning a comprehensive review and update of this manual, consolidating it into a single updated English-language edition that integrates current standards including multi-hazard and climate risk analysis, anticipatory action linkages, ecosystem-based approaches, GEDSI, the Core Humanitarian Standard, and organizational accountability mechanisms.</w:t>
      </w:r>
    </w:p>
    <w:p w14:paraId="2833F801" w14:textId="68B1C0F3" w:rsidR="007F77A1" w:rsidRDefault="00A757B3" w:rsidP="00445CBE">
      <w:pPr>
        <w:spacing w:before="60" w:after="60"/>
        <w:jc w:val="both"/>
      </w:pPr>
      <w:r>
        <w:rPr>
          <w:color w:val="404040"/>
        </w:rPr>
        <w:t>This TOR covers the engagement of a small consulting team (2–3 persons with complementary expertise) to lead this process from technical review through to final validation, layout, and print production.</w:t>
      </w:r>
    </w:p>
    <w:p w14:paraId="6CBE0B9D"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51D06A4A" w14:textId="77777777" w:rsidR="007F77A1" w:rsidRDefault="00A757B3" w:rsidP="00445CBE">
      <w:pPr>
        <w:spacing w:before="60" w:after="60"/>
        <w:jc w:val="both"/>
      </w:pPr>
      <w:r>
        <w:rPr>
          <w:color w:val="404040"/>
        </w:rPr>
        <w:t>The objective of this consultancy is to produce a validated, print-ready updated edition of the CSG/DRR Manual. Specifically, the consulting team will:</w:t>
      </w:r>
    </w:p>
    <w:p w14:paraId="438A7412" w14:textId="77777777" w:rsidR="007F77A1" w:rsidRDefault="00A757B3" w:rsidP="00445CBE">
      <w:pPr>
        <w:pStyle w:val="ListParagraph"/>
        <w:numPr>
          <w:ilvl w:val="0"/>
          <w:numId w:val="2"/>
        </w:numPr>
        <w:spacing w:before="40" w:after="40"/>
        <w:jc w:val="both"/>
      </w:pPr>
      <w:r>
        <w:rPr>
          <w:color w:val="404040"/>
        </w:rPr>
        <w:t>Conduct a comprehensive technical review of the existing four-volume Filipino-language CSG/DRR manual and related programming materials</w:t>
      </w:r>
    </w:p>
    <w:p w14:paraId="3193B28D" w14:textId="77777777" w:rsidR="007F77A1" w:rsidRDefault="00A757B3" w:rsidP="00445CBE">
      <w:pPr>
        <w:pStyle w:val="ListParagraph"/>
        <w:numPr>
          <w:ilvl w:val="0"/>
          <w:numId w:val="2"/>
        </w:numPr>
        <w:spacing w:before="40" w:after="40"/>
        <w:jc w:val="both"/>
      </w:pPr>
      <w:r>
        <w:rPr>
          <w:color w:val="404040"/>
        </w:rPr>
        <w:t>Consolidate and update content into a single, updated English-language edition aligned with current humanitarian and DRR standards</w:t>
      </w:r>
    </w:p>
    <w:p w14:paraId="0A35A72A" w14:textId="77777777" w:rsidR="007F77A1" w:rsidRDefault="00A757B3" w:rsidP="00445CBE">
      <w:pPr>
        <w:pStyle w:val="ListParagraph"/>
        <w:numPr>
          <w:ilvl w:val="0"/>
          <w:numId w:val="2"/>
        </w:numPr>
        <w:spacing w:before="40" w:after="40"/>
        <w:jc w:val="both"/>
      </w:pPr>
      <w:r>
        <w:rPr>
          <w:color w:val="404040"/>
        </w:rPr>
        <w:t>Integrate content on anticipatory action, climate risk, ecosystem-based DRR, GEDSI mainstreaming, and the Core Humanitarian Standard</w:t>
      </w:r>
    </w:p>
    <w:p w14:paraId="475AA4DD" w14:textId="77777777" w:rsidR="007F77A1" w:rsidRDefault="00A757B3" w:rsidP="00445CBE">
      <w:pPr>
        <w:pStyle w:val="ListParagraph"/>
        <w:numPr>
          <w:ilvl w:val="0"/>
          <w:numId w:val="2"/>
        </w:numPr>
        <w:spacing w:before="40" w:after="40"/>
        <w:jc w:val="both"/>
      </w:pPr>
      <w:r>
        <w:rPr>
          <w:color w:val="404040"/>
        </w:rPr>
        <w:t>Facilitate a multi-stakeholder validation workshop with CARE Philippines, ACCORD, and partners</w:t>
      </w:r>
    </w:p>
    <w:p w14:paraId="7B738B5F" w14:textId="034F99EA" w:rsidR="007F77A1" w:rsidRDefault="00A757B3" w:rsidP="00445CBE">
      <w:pPr>
        <w:pStyle w:val="ListParagraph"/>
        <w:numPr>
          <w:ilvl w:val="0"/>
          <w:numId w:val="2"/>
        </w:numPr>
        <w:spacing w:before="40" w:after="40"/>
        <w:jc w:val="both"/>
      </w:pPr>
      <w:r>
        <w:rPr>
          <w:color w:val="404040"/>
        </w:rPr>
        <w:t>Oversee layout, design, and print production of the updated manual</w:t>
      </w:r>
    </w:p>
    <w:p w14:paraId="1AB6BA98"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6F210F17" w14:textId="77777777" w:rsidR="007F77A1" w:rsidRDefault="00A757B3" w:rsidP="00445CBE">
      <w:pPr>
        <w:spacing w:before="60" w:after="60"/>
        <w:jc w:val="both"/>
      </w:pPr>
      <w:r>
        <w:rPr>
          <w:color w:val="404040"/>
        </w:rPr>
        <w:t>Contract Period: May 1 – June 30, 2026</w:t>
      </w:r>
    </w:p>
    <w:p w14:paraId="624CD632" w14:textId="0B3836E9" w:rsidR="007F77A1" w:rsidRDefault="00A757B3" w:rsidP="00445CBE">
      <w:pPr>
        <w:spacing w:before="60" w:after="60"/>
        <w:jc w:val="both"/>
      </w:pPr>
      <w:r>
        <w:rPr>
          <w:color w:val="404040"/>
        </w:rPr>
        <w:t xml:space="preserve">Level of Effort: Approximately </w:t>
      </w:r>
      <w:r w:rsidR="00A42560">
        <w:rPr>
          <w:color w:val="404040"/>
        </w:rPr>
        <w:t>45</w:t>
      </w:r>
      <w:r>
        <w:rPr>
          <w:color w:val="404040"/>
        </w:rPr>
        <w:t xml:space="preserve"> days LOE across the team (May – June 2026)</w:t>
      </w:r>
    </w:p>
    <w:p w14:paraId="38C22B22"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0BFD9192" w14:textId="77777777" w:rsidR="007F77A1" w:rsidRDefault="00A757B3" w:rsidP="00445CBE">
      <w:pPr>
        <w:spacing w:before="140" w:after="60"/>
        <w:jc w:val="both"/>
      </w:pPr>
      <w:r>
        <w:rPr>
          <w:b/>
          <w:bCs/>
          <w:color w:val="404040"/>
        </w:rPr>
        <w:t>1.</w:t>
      </w:r>
      <w:r>
        <w:rPr>
          <w:b/>
          <w:bCs/>
          <w:color w:val="404040"/>
        </w:rPr>
        <w:tab/>
        <w:t>Technical Review and Content Structuring</w:t>
      </w:r>
    </w:p>
    <w:p w14:paraId="19C635D4" w14:textId="77777777" w:rsidR="007F77A1" w:rsidRDefault="00A757B3" w:rsidP="00445CBE">
      <w:pPr>
        <w:pStyle w:val="ListParagraph"/>
        <w:numPr>
          <w:ilvl w:val="0"/>
          <w:numId w:val="2"/>
        </w:numPr>
        <w:spacing w:before="40" w:after="40"/>
        <w:jc w:val="both"/>
      </w:pPr>
      <w:r>
        <w:rPr>
          <w:color w:val="404040"/>
        </w:rPr>
        <w:t>Review and analyze the existing four-volume manual alongside associated program reports, evaluations, and recent advances in anticipatory action, climate-smart DRR, and humanitarian standards</w:t>
      </w:r>
    </w:p>
    <w:p w14:paraId="640BCACC" w14:textId="77777777" w:rsidR="007F77A1" w:rsidRDefault="00A757B3" w:rsidP="00445CBE">
      <w:pPr>
        <w:pStyle w:val="ListParagraph"/>
        <w:numPr>
          <w:ilvl w:val="0"/>
          <w:numId w:val="2"/>
        </w:numPr>
        <w:spacing w:before="40" w:after="40"/>
        <w:jc w:val="both"/>
      </w:pPr>
      <w:r>
        <w:rPr>
          <w:color w:val="404040"/>
        </w:rPr>
        <w:t>Conduct a desk review of CARE Philippines' recent programming to identify emerging practices and evidence to integrate into the updated edition</w:t>
      </w:r>
    </w:p>
    <w:p w14:paraId="336FEA92" w14:textId="77777777" w:rsidR="007F77A1" w:rsidRDefault="00A757B3" w:rsidP="00445CBE">
      <w:pPr>
        <w:pStyle w:val="ListParagraph"/>
        <w:numPr>
          <w:ilvl w:val="0"/>
          <w:numId w:val="2"/>
        </w:numPr>
        <w:spacing w:before="40" w:after="40"/>
        <w:jc w:val="both"/>
      </w:pPr>
      <w:r>
        <w:rPr>
          <w:color w:val="404040"/>
        </w:rPr>
        <w:t>Facilitate a technical working session with CARE Philippines and ACCORD staff to validate the proposed update structure, key content priorities, and integration of new thematic areas</w:t>
      </w:r>
    </w:p>
    <w:p w14:paraId="6786C38B" w14:textId="77777777" w:rsidR="007F77A1" w:rsidRDefault="00A757B3" w:rsidP="00445CBE">
      <w:pPr>
        <w:pStyle w:val="ListParagraph"/>
        <w:numPr>
          <w:ilvl w:val="0"/>
          <w:numId w:val="2"/>
        </w:numPr>
        <w:spacing w:before="40" w:after="40"/>
        <w:jc w:val="both"/>
      </w:pPr>
      <w:r>
        <w:rPr>
          <w:color w:val="404040"/>
        </w:rPr>
        <w:t>Produce an annotated outline of the updated manual, including a content integration framework mapping existing material against new standards and identified gaps</w:t>
      </w:r>
    </w:p>
    <w:p w14:paraId="3808A9E7" w14:textId="77777777" w:rsidR="007F77A1" w:rsidRPr="00DD14F5" w:rsidRDefault="00A757B3" w:rsidP="00445CBE">
      <w:pPr>
        <w:pStyle w:val="ListParagraph"/>
        <w:numPr>
          <w:ilvl w:val="0"/>
          <w:numId w:val="2"/>
        </w:numPr>
        <w:spacing w:before="40" w:after="40"/>
        <w:jc w:val="both"/>
      </w:pPr>
      <w:r>
        <w:rPr>
          <w:color w:val="404040"/>
        </w:rPr>
        <w:t>Submit inception report and annotated outline for CARE Philippines review and approval before proceeding to drafting</w:t>
      </w:r>
    </w:p>
    <w:p w14:paraId="135C3D7C" w14:textId="77777777" w:rsidR="00DD14F5" w:rsidRDefault="00DD14F5" w:rsidP="00DD14F5">
      <w:pPr>
        <w:pStyle w:val="ListParagraph"/>
        <w:spacing w:before="40" w:after="40"/>
        <w:ind w:left="540"/>
        <w:jc w:val="both"/>
      </w:pPr>
    </w:p>
    <w:p w14:paraId="3F6AC6CE" w14:textId="77777777" w:rsidR="007F77A1" w:rsidRDefault="00A757B3" w:rsidP="00445CBE">
      <w:pPr>
        <w:spacing w:before="140" w:after="60"/>
        <w:jc w:val="both"/>
      </w:pPr>
      <w:r>
        <w:rPr>
          <w:b/>
          <w:bCs/>
          <w:color w:val="404040"/>
        </w:rPr>
        <w:lastRenderedPageBreak/>
        <w:t>2.</w:t>
      </w:r>
      <w:r>
        <w:rPr>
          <w:b/>
          <w:bCs/>
          <w:color w:val="404040"/>
        </w:rPr>
        <w:tab/>
        <w:t>Drafting and Validation</w:t>
      </w:r>
    </w:p>
    <w:p w14:paraId="7E59960A" w14:textId="77777777" w:rsidR="007F77A1" w:rsidRDefault="00A757B3" w:rsidP="00445CBE">
      <w:pPr>
        <w:pStyle w:val="ListParagraph"/>
        <w:numPr>
          <w:ilvl w:val="0"/>
          <w:numId w:val="2"/>
        </w:numPr>
        <w:spacing w:before="40" w:after="40"/>
        <w:jc w:val="both"/>
      </w:pPr>
      <w:r>
        <w:rPr>
          <w:color w:val="404040"/>
        </w:rPr>
        <w:t>Draft the full updated manual in English, structured for practical field use by community facilitators, partner staff, and local government counterparts</w:t>
      </w:r>
    </w:p>
    <w:p w14:paraId="4DDDE93B" w14:textId="77777777" w:rsidR="007F77A1" w:rsidRDefault="00A757B3" w:rsidP="00445CBE">
      <w:pPr>
        <w:pStyle w:val="ListParagraph"/>
        <w:numPr>
          <w:ilvl w:val="0"/>
          <w:numId w:val="2"/>
        </w:numPr>
        <w:spacing w:before="40" w:after="40"/>
        <w:jc w:val="both"/>
      </w:pPr>
      <w:r>
        <w:rPr>
          <w:color w:val="404040"/>
        </w:rPr>
        <w:t>Ensure the manual integrates the following thematic areas: multi-hazard and climate risk analysis, community-based DRR, anticipatory action and early action protocols, ecosystem-based approaches, GEDSI mainstreaming, Core Humanitarian Standard and accountability mechanisms, and coordination and HDP nexus linkages</w:t>
      </w:r>
    </w:p>
    <w:p w14:paraId="55494FFA" w14:textId="77777777" w:rsidR="007F77A1" w:rsidRDefault="00A757B3" w:rsidP="00445CBE">
      <w:pPr>
        <w:pStyle w:val="ListParagraph"/>
        <w:numPr>
          <w:ilvl w:val="0"/>
          <w:numId w:val="2"/>
        </w:numPr>
        <w:spacing w:before="40" w:after="40"/>
        <w:jc w:val="both"/>
      </w:pPr>
      <w:r>
        <w:rPr>
          <w:color w:val="404040"/>
        </w:rPr>
        <w:t>Facilitate a full-day validation workshop in Metro Manila with CARE Philippines staff, ACCORD staff, and select partners (at least 12 participants) — workshop logistics covered separately under the SPARK project budget</w:t>
      </w:r>
    </w:p>
    <w:p w14:paraId="788E17F6" w14:textId="77777777" w:rsidR="007F77A1" w:rsidRDefault="00A757B3" w:rsidP="00445CBE">
      <w:pPr>
        <w:pStyle w:val="ListParagraph"/>
        <w:numPr>
          <w:ilvl w:val="0"/>
          <w:numId w:val="2"/>
        </w:numPr>
        <w:spacing w:before="40" w:after="40"/>
        <w:jc w:val="both"/>
      </w:pPr>
      <w:r>
        <w:rPr>
          <w:color w:val="404040"/>
        </w:rPr>
        <w:t>Consolidate and incorporate all validation feedback into a revised draft, documenting changes made and rationale for any feedback not incorporated</w:t>
      </w:r>
    </w:p>
    <w:p w14:paraId="7E3A3904" w14:textId="77777777" w:rsidR="007F77A1" w:rsidRDefault="00A757B3" w:rsidP="00445CBE">
      <w:pPr>
        <w:spacing w:before="140" w:after="60"/>
        <w:jc w:val="both"/>
      </w:pPr>
      <w:r>
        <w:rPr>
          <w:b/>
          <w:bCs/>
          <w:color w:val="404040"/>
        </w:rPr>
        <w:t>3.</w:t>
      </w:r>
      <w:r>
        <w:rPr>
          <w:b/>
          <w:bCs/>
          <w:color w:val="404040"/>
        </w:rPr>
        <w:tab/>
        <w:t>Layout, Design, and Production</w:t>
      </w:r>
    </w:p>
    <w:p w14:paraId="1AAA4A03" w14:textId="77777777" w:rsidR="007F77A1" w:rsidRDefault="00A757B3" w:rsidP="00445CBE">
      <w:pPr>
        <w:pStyle w:val="ListParagraph"/>
        <w:numPr>
          <w:ilvl w:val="0"/>
          <w:numId w:val="2"/>
        </w:numPr>
        <w:spacing w:before="40" w:after="40"/>
        <w:jc w:val="both"/>
      </w:pPr>
      <w:r>
        <w:rPr>
          <w:color w:val="404040"/>
        </w:rPr>
        <w:t>Coordinate layout and graphic design of the final manual, ensuring it is visually accessible, well-structured, and suitable for field use</w:t>
      </w:r>
    </w:p>
    <w:p w14:paraId="11E61CCD" w14:textId="77777777" w:rsidR="007F77A1" w:rsidRDefault="00A757B3" w:rsidP="00445CBE">
      <w:pPr>
        <w:pStyle w:val="ListParagraph"/>
        <w:numPr>
          <w:ilvl w:val="0"/>
          <w:numId w:val="2"/>
        </w:numPr>
        <w:spacing w:before="40" w:after="40"/>
        <w:jc w:val="both"/>
      </w:pPr>
      <w:r>
        <w:rPr>
          <w:color w:val="404040"/>
        </w:rPr>
        <w:t>Facilitate a final review of the designed layout with CARE Philippines before proceeding to print</w:t>
      </w:r>
    </w:p>
    <w:p w14:paraId="43EB916E" w14:textId="5C959B29" w:rsidR="007F77A1" w:rsidRDefault="00A757B3" w:rsidP="00445CBE">
      <w:pPr>
        <w:pStyle w:val="ListParagraph"/>
        <w:numPr>
          <w:ilvl w:val="0"/>
          <w:numId w:val="2"/>
        </w:numPr>
        <w:spacing w:before="40" w:after="40"/>
        <w:jc w:val="both"/>
      </w:pPr>
      <w:r>
        <w:rPr>
          <w:color w:val="404040"/>
        </w:rPr>
        <w:t>Manage print production (print costs are included within this contract value)</w:t>
      </w:r>
    </w:p>
    <w:p w14:paraId="3F370233" w14:textId="6636F7CF" w:rsidR="007F77A1" w:rsidRDefault="00A757B3" w:rsidP="00445CBE">
      <w:pPr>
        <w:pStyle w:val="ListParagraph"/>
        <w:numPr>
          <w:ilvl w:val="0"/>
          <w:numId w:val="2"/>
        </w:numPr>
        <w:spacing w:before="40" w:after="40"/>
        <w:jc w:val="both"/>
      </w:pPr>
      <w:r>
        <w:rPr>
          <w:color w:val="404040"/>
        </w:rPr>
        <w:t>Deliver final print-ready digital files (PDF and source files) and printed copies to CARE Philippines</w:t>
      </w:r>
    </w:p>
    <w:p w14:paraId="3C5C452E" w14:textId="77777777" w:rsidR="007F77A1" w:rsidRDefault="007F77A1" w:rsidP="00445CBE">
      <w:pPr>
        <w:spacing w:before="120"/>
        <w:jc w:val="both"/>
      </w:pPr>
    </w:p>
    <w:p w14:paraId="3AD6C9B5"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DD14F5" w14:paraId="665343E9" w14:textId="77777777" w:rsidTr="00DD14F5">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5D04EFFB" w14:textId="77777777" w:rsidR="00DD14F5" w:rsidRDefault="00DD14F5"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2177581C" w14:textId="77777777" w:rsidR="00DD14F5" w:rsidRDefault="00DD14F5"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7A7C0189" w14:textId="77777777" w:rsidR="00DD14F5" w:rsidRDefault="00DD14F5" w:rsidP="00445CBE">
            <w:pPr>
              <w:spacing w:before="30" w:after="30"/>
              <w:jc w:val="both"/>
            </w:pPr>
            <w:r>
              <w:rPr>
                <w:b/>
                <w:bCs/>
                <w:color w:val="FFFFFF"/>
                <w:sz w:val="18"/>
                <w:szCs w:val="18"/>
              </w:rPr>
              <w:t>Timing</w:t>
            </w:r>
          </w:p>
        </w:tc>
      </w:tr>
      <w:tr w:rsidR="00DD14F5" w14:paraId="37BE9559" w14:textId="77777777" w:rsidTr="00DD14F5">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36130D8" w14:textId="77777777" w:rsidR="00DD14F5" w:rsidRDefault="00DD14F5"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29B87DD" w14:textId="77777777" w:rsidR="00DD14F5" w:rsidRDefault="00DD14F5" w:rsidP="00445CBE">
            <w:pPr>
              <w:spacing w:before="40" w:after="40"/>
              <w:jc w:val="both"/>
            </w:pPr>
            <w:r>
              <w:rPr>
                <w:color w:val="404040"/>
                <w:sz w:val="19"/>
                <w:szCs w:val="19"/>
              </w:rPr>
              <w:t>Inception report: technical review findings, proposed content structure, and work plan</w:t>
            </w:r>
          </w:p>
        </w:tc>
        <w:tc>
          <w:tcPr>
            <w:tcW w:w="1630" w:type="pct"/>
            <w:tcBorders>
              <w:top w:val="single" w:sz="4" w:space="0" w:color="D0D0D0"/>
              <w:left w:val="single" w:sz="4" w:space="0" w:color="D0D0D0"/>
              <w:bottom w:val="single" w:sz="4" w:space="0" w:color="D0D0D0"/>
              <w:right w:val="single" w:sz="4" w:space="0" w:color="1F3864"/>
            </w:tcBorders>
            <w:shd w:val="clear" w:color="auto" w:fill="FFFFFF"/>
            <w:tcMar>
              <w:top w:w="80" w:type="dxa"/>
              <w:left w:w="120" w:type="dxa"/>
              <w:bottom w:w="80" w:type="dxa"/>
              <w:right w:w="120" w:type="dxa"/>
            </w:tcMar>
          </w:tcPr>
          <w:p w14:paraId="03B80860" w14:textId="77777777" w:rsidR="00DD14F5" w:rsidRDefault="00DD14F5" w:rsidP="00445CBE">
            <w:pPr>
              <w:spacing w:before="40" w:after="40"/>
              <w:jc w:val="both"/>
            </w:pPr>
            <w:r>
              <w:rPr>
                <w:color w:val="404040"/>
                <w:sz w:val="19"/>
                <w:szCs w:val="19"/>
              </w:rPr>
              <w:t>Within 2 weeks of contract signing</w:t>
            </w:r>
          </w:p>
        </w:tc>
      </w:tr>
      <w:tr w:rsidR="00DD14F5" w14:paraId="274897BA" w14:textId="77777777" w:rsidTr="00DD14F5">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2574396C" w14:textId="77777777" w:rsidR="00DD14F5" w:rsidRDefault="00DD14F5"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6CB9FA6" w14:textId="77777777" w:rsidR="00DD14F5" w:rsidRDefault="00DD14F5" w:rsidP="00445CBE">
            <w:pPr>
              <w:spacing w:before="40" w:after="40"/>
              <w:jc w:val="both"/>
            </w:pPr>
            <w:r>
              <w:rPr>
                <w:color w:val="404040"/>
                <w:sz w:val="19"/>
                <w:szCs w:val="19"/>
              </w:rPr>
              <w:t>Annotated outline of updated manual with integrated content framework</w:t>
            </w:r>
          </w:p>
        </w:tc>
        <w:tc>
          <w:tcPr>
            <w:tcW w:w="1630" w:type="pct"/>
            <w:tcBorders>
              <w:top w:val="single" w:sz="4" w:space="0" w:color="D0D0D0"/>
              <w:left w:val="single" w:sz="4" w:space="0" w:color="D0D0D0"/>
              <w:bottom w:val="single" w:sz="4" w:space="0" w:color="D0D0D0"/>
              <w:right w:val="single" w:sz="4" w:space="0" w:color="1F3864"/>
            </w:tcBorders>
            <w:shd w:val="clear" w:color="auto" w:fill="F5F5F5"/>
            <w:tcMar>
              <w:top w:w="80" w:type="dxa"/>
              <w:left w:w="120" w:type="dxa"/>
              <w:bottom w:w="80" w:type="dxa"/>
              <w:right w:w="120" w:type="dxa"/>
            </w:tcMar>
          </w:tcPr>
          <w:p w14:paraId="7CB8A514" w14:textId="77777777" w:rsidR="00DD14F5" w:rsidRDefault="00DD14F5" w:rsidP="00445CBE">
            <w:pPr>
              <w:spacing w:before="40" w:after="40"/>
              <w:jc w:val="both"/>
            </w:pPr>
            <w:r>
              <w:rPr>
                <w:color w:val="404040"/>
                <w:sz w:val="19"/>
                <w:szCs w:val="19"/>
              </w:rPr>
              <w:t>Week 3–4</w:t>
            </w:r>
          </w:p>
        </w:tc>
      </w:tr>
      <w:tr w:rsidR="00DD14F5" w14:paraId="133A275D" w14:textId="77777777" w:rsidTr="00DD14F5">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6F17145" w14:textId="77777777" w:rsidR="00DD14F5" w:rsidRDefault="00DD14F5"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17932E79" w14:textId="77777777" w:rsidR="00DD14F5" w:rsidRDefault="00DD14F5" w:rsidP="00445CBE">
            <w:pPr>
              <w:spacing w:before="40" w:after="40"/>
              <w:jc w:val="both"/>
            </w:pPr>
            <w:r>
              <w:rPr>
                <w:color w:val="404040"/>
                <w:sz w:val="19"/>
                <w:szCs w:val="19"/>
              </w:rPr>
              <w:t>Full draft manuscript of the updated English-language CSG/DRR Manual</w:t>
            </w:r>
          </w:p>
        </w:tc>
        <w:tc>
          <w:tcPr>
            <w:tcW w:w="1630" w:type="pct"/>
            <w:tcBorders>
              <w:top w:val="single" w:sz="4" w:space="0" w:color="D0D0D0"/>
              <w:left w:val="single" w:sz="4" w:space="0" w:color="D0D0D0"/>
              <w:bottom w:val="single" w:sz="4" w:space="0" w:color="D0D0D0"/>
              <w:right w:val="single" w:sz="4" w:space="0" w:color="1F3864"/>
            </w:tcBorders>
            <w:shd w:val="clear" w:color="auto" w:fill="FFFFFF"/>
            <w:tcMar>
              <w:top w:w="80" w:type="dxa"/>
              <w:left w:w="120" w:type="dxa"/>
              <w:bottom w:w="80" w:type="dxa"/>
              <w:right w:w="120" w:type="dxa"/>
            </w:tcMar>
          </w:tcPr>
          <w:p w14:paraId="046A9999" w14:textId="77777777" w:rsidR="00DD14F5" w:rsidRDefault="00DD14F5" w:rsidP="00445CBE">
            <w:pPr>
              <w:spacing w:before="40" w:after="40"/>
              <w:jc w:val="both"/>
            </w:pPr>
            <w:r>
              <w:rPr>
                <w:color w:val="404040"/>
                <w:sz w:val="19"/>
                <w:szCs w:val="19"/>
              </w:rPr>
              <w:t>Week 6–8</w:t>
            </w:r>
          </w:p>
        </w:tc>
      </w:tr>
      <w:tr w:rsidR="00DD14F5" w14:paraId="00C788FB" w14:textId="77777777" w:rsidTr="00DD14F5">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3904E317" w14:textId="77777777" w:rsidR="00DD14F5" w:rsidRDefault="00DD14F5" w:rsidP="00445CBE">
            <w:pPr>
              <w:spacing w:before="40" w:after="40"/>
              <w:jc w:val="both"/>
            </w:pPr>
            <w:r>
              <w:rPr>
                <w:color w:val="404040"/>
                <w:sz w:val="19"/>
                <w:szCs w:val="19"/>
              </w:rPr>
              <w:t>4</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0B88CE10" w14:textId="77777777" w:rsidR="00DD14F5" w:rsidRDefault="00DD14F5" w:rsidP="00445CBE">
            <w:pPr>
              <w:spacing w:before="40" w:after="40"/>
              <w:jc w:val="both"/>
            </w:pPr>
            <w:r>
              <w:rPr>
                <w:color w:val="404040"/>
                <w:sz w:val="19"/>
                <w:szCs w:val="19"/>
              </w:rPr>
              <w:t>Validation workshop facilitation and post-workshop revision: revised manuscript incorporating validation feedback</w:t>
            </w:r>
          </w:p>
        </w:tc>
        <w:tc>
          <w:tcPr>
            <w:tcW w:w="1630" w:type="pct"/>
            <w:tcBorders>
              <w:top w:val="single" w:sz="4" w:space="0" w:color="D0D0D0"/>
              <w:left w:val="single" w:sz="4" w:space="0" w:color="D0D0D0"/>
              <w:bottom w:val="single" w:sz="4" w:space="0" w:color="D0D0D0"/>
              <w:right w:val="single" w:sz="4" w:space="0" w:color="1F3864"/>
            </w:tcBorders>
            <w:shd w:val="clear" w:color="auto" w:fill="F5F5F5"/>
            <w:tcMar>
              <w:top w:w="80" w:type="dxa"/>
              <w:left w:w="120" w:type="dxa"/>
              <w:bottom w:w="80" w:type="dxa"/>
              <w:right w:w="120" w:type="dxa"/>
            </w:tcMar>
          </w:tcPr>
          <w:p w14:paraId="1A55F416" w14:textId="77777777" w:rsidR="00DD14F5" w:rsidRDefault="00DD14F5" w:rsidP="00445CBE">
            <w:pPr>
              <w:spacing w:before="40" w:after="40"/>
              <w:jc w:val="both"/>
            </w:pPr>
            <w:r>
              <w:rPr>
                <w:color w:val="404040"/>
                <w:sz w:val="19"/>
                <w:szCs w:val="19"/>
              </w:rPr>
              <w:t>Week 9–10</w:t>
            </w:r>
          </w:p>
        </w:tc>
      </w:tr>
      <w:tr w:rsidR="00DD14F5" w14:paraId="6D282CC7" w14:textId="77777777" w:rsidTr="00DD14F5">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01DEC51A" w14:textId="77777777" w:rsidR="00DD14F5" w:rsidRDefault="00DD14F5" w:rsidP="00445CBE">
            <w:pPr>
              <w:spacing w:before="40" w:after="40"/>
              <w:jc w:val="both"/>
            </w:pPr>
            <w:r>
              <w:rPr>
                <w:color w:val="404040"/>
                <w:sz w:val="19"/>
                <w:szCs w:val="19"/>
              </w:rPr>
              <w:t>5</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A3C2799" w14:textId="65CDA217" w:rsidR="00DD14F5" w:rsidRDefault="00DD14F5" w:rsidP="00445CBE">
            <w:pPr>
              <w:spacing w:before="40" w:after="40"/>
              <w:jc w:val="both"/>
            </w:pPr>
            <w:r>
              <w:rPr>
                <w:color w:val="404040"/>
                <w:sz w:val="19"/>
                <w:szCs w:val="19"/>
              </w:rPr>
              <w:t>Final print-ready manuscript, layout source files, and printed copies delivered to CARE Philippines</w:t>
            </w:r>
          </w:p>
        </w:tc>
        <w:tc>
          <w:tcPr>
            <w:tcW w:w="1630" w:type="pct"/>
            <w:tcBorders>
              <w:top w:val="single" w:sz="4" w:space="0" w:color="D0D0D0"/>
              <w:left w:val="single" w:sz="4" w:space="0" w:color="D0D0D0"/>
              <w:bottom w:val="single" w:sz="4" w:space="0" w:color="D0D0D0"/>
              <w:right w:val="single" w:sz="4" w:space="0" w:color="1F3864"/>
            </w:tcBorders>
            <w:shd w:val="clear" w:color="auto" w:fill="FFFFFF"/>
            <w:tcMar>
              <w:top w:w="80" w:type="dxa"/>
              <w:left w:w="120" w:type="dxa"/>
              <w:bottom w:w="80" w:type="dxa"/>
              <w:right w:w="120" w:type="dxa"/>
            </w:tcMar>
          </w:tcPr>
          <w:p w14:paraId="50C803EA" w14:textId="77777777" w:rsidR="00DD14F5" w:rsidRDefault="00DD14F5" w:rsidP="00445CBE">
            <w:pPr>
              <w:spacing w:before="40" w:after="40"/>
              <w:jc w:val="both"/>
            </w:pPr>
            <w:r>
              <w:rPr>
                <w:color w:val="404040"/>
                <w:sz w:val="19"/>
                <w:szCs w:val="19"/>
              </w:rPr>
              <w:t>By June 30, 2026</w:t>
            </w:r>
          </w:p>
        </w:tc>
      </w:tr>
    </w:tbl>
    <w:p w14:paraId="394AB791"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02711776" w14:textId="77777777" w:rsidR="007F77A1" w:rsidRDefault="00A757B3" w:rsidP="00445CBE">
      <w:pPr>
        <w:spacing w:before="60" w:after="60"/>
        <w:jc w:val="both"/>
      </w:pPr>
      <w:r>
        <w:rPr>
          <w:color w:val="404040"/>
        </w:rPr>
        <w:t>The consulting team will report to the Resilience and Adaptation Manager, CARE Philippines. The lead consultant is the primary point of contact for day-to-day coordination. Working modality includes bi-weekly check-ins, written updates at each phase transition, and shared access to the SPARK project coordination tracker. The team will coordinate with ACCORD's ER Coordinator and PQ Coordinator for content validation inputs.</w:t>
      </w:r>
    </w:p>
    <w:p w14:paraId="479DBEEB"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09B207EE" w14:textId="77777777" w:rsidR="007F77A1" w:rsidRDefault="00A757B3" w:rsidP="00445CBE">
      <w:pPr>
        <w:pStyle w:val="ListParagraph"/>
        <w:numPr>
          <w:ilvl w:val="0"/>
          <w:numId w:val="2"/>
        </w:numPr>
        <w:spacing w:before="40" w:after="40"/>
        <w:jc w:val="both"/>
      </w:pPr>
      <w:r>
        <w:rPr>
          <w:color w:val="404040"/>
        </w:rPr>
        <w:t>Lead consultant: Minimum eight (8) years of experience in DRR, humanitarian preparedness, or community-based resilience programming; demonstrated experience in manual or curriculum development for field use</w:t>
      </w:r>
    </w:p>
    <w:p w14:paraId="0DE6F5AE" w14:textId="77777777" w:rsidR="007F77A1" w:rsidRDefault="00A757B3" w:rsidP="00445CBE">
      <w:pPr>
        <w:pStyle w:val="ListParagraph"/>
        <w:numPr>
          <w:ilvl w:val="0"/>
          <w:numId w:val="2"/>
        </w:numPr>
        <w:spacing w:before="40" w:after="40"/>
        <w:jc w:val="both"/>
      </w:pPr>
      <w:r>
        <w:rPr>
          <w:color w:val="404040"/>
        </w:rPr>
        <w:t>Technical consultant (second team member): Demonstrated expertise in at least two of the following — anticipatory action, climate risk analysis, ecosystem-based DRR, GEDSI mainstreaming, or the Core Humanitarian Standard</w:t>
      </w:r>
    </w:p>
    <w:p w14:paraId="706BBADF" w14:textId="77777777" w:rsidR="007F77A1" w:rsidRDefault="00A757B3" w:rsidP="00445CBE">
      <w:pPr>
        <w:pStyle w:val="ListParagraph"/>
        <w:numPr>
          <w:ilvl w:val="0"/>
          <w:numId w:val="2"/>
        </w:numPr>
        <w:spacing w:before="40" w:after="40"/>
        <w:jc w:val="both"/>
      </w:pPr>
      <w:r>
        <w:rPr>
          <w:color w:val="404040"/>
        </w:rPr>
        <w:t>Layout/design consultant (third team member, may be subcontracted): Demonstrated experience with professional publication layout for training manuals or field reference materials</w:t>
      </w:r>
    </w:p>
    <w:p w14:paraId="6FECF2B9" w14:textId="77777777" w:rsidR="007F77A1" w:rsidRDefault="00A757B3" w:rsidP="00445CBE">
      <w:pPr>
        <w:pStyle w:val="ListParagraph"/>
        <w:numPr>
          <w:ilvl w:val="0"/>
          <w:numId w:val="2"/>
        </w:numPr>
        <w:spacing w:before="40" w:after="40"/>
        <w:jc w:val="both"/>
      </w:pPr>
      <w:r>
        <w:rPr>
          <w:color w:val="404040"/>
        </w:rPr>
        <w:lastRenderedPageBreak/>
        <w:t>The team must demonstrate experience working in the Philippines context and with community-based programming</w:t>
      </w:r>
    </w:p>
    <w:p w14:paraId="70288AD5" w14:textId="77777777" w:rsidR="007F77A1" w:rsidRDefault="00A757B3" w:rsidP="00445CBE">
      <w:pPr>
        <w:pStyle w:val="ListParagraph"/>
        <w:numPr>
          <w:ilvl w:val="0"/>
          <w:numId w:val="2"/>
        </w:numPr>
        <w:spacing w:before="40" w:after="40"/>
        <w:jc w:val="both"/>
      </w:pPr>
      <w:r>
        <w:rPr>
          <w:color w:val="404040"/>
        </w:rPr>
        <w:t>Strong English writing and editing skills; Filipino language proficiency for review of source material is an advantage</w:t>
      </w:r>
    </w:p>
    <w:p w14:paraId="5E62EF4F" w14:textId="77777777" w:rsidR="007F77A1" w:rsidRDefault="00A757B3" w:rsidP="00445CBE">
      <w:pPr>
        <w:pStyle w:val="ListParagraph"/>
        <w:numPr>
          <w:ilvl w:val="0"/>
          <w:numId w:val="2"/>
        </w:numPr>
        <w:spacing w:before="40" w:after="40"/>
        <w:jc w:val="both"/>
      </w:pPr>
      <w:r>
        <w:rPr>
          <w:color w:val="404040"/>
        </w:rPr>
        <w:t>Prior experience with CARE Philippines, ACCORD, or related DRR programming is a strong advantage</w:t>
      </w:r>
    </w:p>
    <w:p w14:paraId="14839320"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16AFFBE8" w14:textId="512FF691" w:rsidR="007F77A1" w:rsidRDefault="00CD3E00" w:rsidP="00445CBE">
      <w:pPr>
        <w:pStyle w:val="ListParagraph"/>
        <w:numPr>
          <w:ilvl w:val="0"/>
          <w:numId w:val="2"/>
        </w:numPr>
        <w:spacing w:before="40" w:after="40"/>
        <w:jc w:val="both"/>
      </w:pPr>
      <w:r>
        <w:rPr>
          <w:color w:val="404040"/>
        </w:rPr>
        <w:t>40</w:t>
      </w:r>
      <w:r w:rsidR="00A757B3">
        <w:rPr>
          <w:color w:val="404040"/>
        </w:rPr>
        <w:t>% upon contract signing and submission of approved inception report</w:t>
      </w:r>
    </w:p>
    <w:p w14:paraId="0C41C779" w14:textId="658C16F4" w:rsidR="007F77A1" w:rsidRDefault="00CD3E00" w:rsidP="00445CBE">
      <w:pPr>
        <w:pStyle w:val="ListParagraph"/>
        <w:numPr>
          <w:ilvl w:val="0"/>
          <w:numId w:val="2"/>
        </w:numPr>
        <w:spacing w:before="40" w:after="40"/>
        <w:jc w:val="both"/>
      </w:pPr>
      <w:r>
        <w:rPr>
          <w:color w:val="404040"/>
        </w:rPr>
        <w:t>30</w:t>
      </w:r>
      <w:r w:rsidR="00A757B3">
        <w:rPr>
          <w:color w:val="404040"/>
        </w:rPr>
        <w:t>% upon submission of full draft manuscript</w:t>
      </w:r>
    </w:p>
    <w:p w14:paraId="3498704E" w14:textId="2936EAAC" w:rsidR="007F77A1" w:rsidRDefault="00CD3E00" w:rsidP="00445CBE">
      <w:pPr>
        <w:pStyle w:val="ListParagraph"/>
        <w:numPr>
          <w:ilvl w:val="0"/>
          <w:numId w:val="2"/>
        </w:numPr>
        <w:spacing w:before="40" w:after="40"/>
        <w:jc w:val="both"/>
      </w:pPr>
      <w:r>
        <w:rPr>
          <w:color w:val="404040"/>
        </w:rPr>
        <w:t>30</w:t>
      </w:r>
      <w:r w:rsidR="00A757B3">
        <w:rPr>
          <w:color w:val="404040"/>
        </w:rPr>
        <w:t xml:space="preserve">% upon delivery of final print-ready files </w:t>
      </w:r>
      <w:r>
        <w:rPr>
          <w:color w:val="404040"/>
        </w:rPr>
        <w:t xml:space="preserve">and </w:t>
      </w:r>
      <w:r w:rsidR="00A757B3">
        <w:rPr>
          <w:color w:val="404040"/>
        </w:rPr>
        <w:t>printed copies</w:t>
      </w:r>
    </w:p>
    <w:p w14:paraId="571920D9" w14:textId="77777777" w:rsidR="007F77A1" w:rsidRDefault="007F77A1" w:rsidP="00445CBE">
      <w:pPr>
        <w:spacing w:before="80"/>
        <w:jc w:val="both"/>
      </w:pPr>
    </w:p>
    <w:p w14:paraId="7A0E0DBA" w14:textId="728CC04B" w:rsidR="007F77A1" w:rsidRDefault="00A757B3" w:rsidP="00445CBE">
      <w:pPr>
        <w:spacing w:before="60" w:after="60"/>
        <w:jc w:val="both"/>
      </w:pPr>
      <w:r>
        <w:rPr>
          <w:color w:val="404040"/>
        </w:rPr>
        <w:t xml:space="preserve">Payments will be processed within fifteen (15) business days upon receipt of an approved invoice. </w:t>
      </w:r>
      <w:r w:rsidR="00163DE5">
        <w:rPr>
          <w:color w:val="404040"/>
        </w:rPr>
        <w:t>T</w:t>
      </w:r>
      <w:r>
        <w:rPr>
          <w:color w:val="404040"/>
        </w:rPr>
        <w:t>he consulting team is responsible for managing print procurement and delivery. Any applicable taxes will be withheld as per Philippine laws. CARE Philippines reserves the right to withhold final payment until all deliverables have been reviewed and deemed satisfactory.</w:t>
      </w:r>
    </w:p>
    <w:p w14:paraId="361B6D96" w14:textId="77777777" w:rsidR="007F77A1" w:rsidRDefault="007F77A1" w:rsidP="00445CBE">
      <w:pPr>
        <w:pBdr>
          <w:bottom w:val="single" w:sz="4" w:space="0" w:color="D0D0D0"/>
        </w:pBdr>
        <w:spacing w:before="160" w:after="160"/>
        <w:jc w:val="both"/>
      </w:pPr>
    </w:p>
    <w:p w14:paraId="5547F02D" w14:textId="77777777" w:rsidR="007F77A1" w:rsidRDefault="00A757B3" w:rsidP="00445CBE">
      <w:pPr>
        <w:spacing w:before="80" w:after="80"/>
        <w:jc w:val="both"/>
      </w:pPr>
      <w:r>
        <w:rPr>
          <w:b/>
          <w:bCs/>
          <w:color w:val="1F3864"/>
        </w:rPr>
        <w:t>How to Apply</w:t>
      </w:r>
    </w:p>
    <w:p w14:paraId="43D5E2A3" w14:textId="77777777" w:rsidR="007F77A1" w:rsidRDefault="00A757B3" w:rsidP="00445CBE">
      <w:pPr>
        <w:spacing w:before="60" w:after="60"/>
        <w:jc w:val="both"/>
      </w:pPr>
      <w:r>
        <w:rPr>
          <w:color w:val="404040"/>
        </w:rPr>
        <w:t>Interested applicants must submit the following:</w:t>
      </w:r>
    </w:p>
    <w:p w14:paraId="7F645D74"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48622DF7"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798A3C1C"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47310724"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3EEBCB6B"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76E78B74" w14:textId="77777777" w:rsidR="007F77A1" w:rsidRDefault="007F77A1" w:rsidP="00445CBE">
      <w:pPr>
        <w:spacing w:before="80"/>
        <w:jc w:val="both"/>
      </w:pPr>
    </w:p>
    <w:p w14:paraId="2BDDDB33" w14:textId="77777777" w:rsidR="007F77A1" w:rsidRDefault="00A757B3" w:rsidP="00445CBE">
      <w:pPr>
        <w:spacing w:before="60" w:after="40"/>
        <w:jc w:val="both"/>
      </w:pPr>
      <w:r>
        <w:rPr>
          <w:b/>
          <w:bCs/>
          <w:color w:val="1F3864"/>
        </w:rPr>
        <w:t xml:space="preserve">Submit to:  </w:t>
      </w:r>
      <w:r>
        <w:rPr>
          <w:color w:val="404040"/>
        </w:rPr>
        <w:t>phl.procurement@care.org</w:t>
      </w:r>
    </w:p>
    <w:p w14:paraId="792F0951" w14:textId="276F5929" w:rsidR="007F77A1" w:rsidRDefault="00A757B3" w:rsidP="00445CBE">
      <w:pPr>
        <w:spacing w:before="40" w:after="80"/>
        <w:jc w:val="both"/>
      </w:pPr>
      <w:r>
        <w:rPr>
          <w:b/>
          <w:bCs/>
          <w:color w:val="1F3864"/>
        </w:rPr>
        <w:t xml:space="preserve">Deadline:  </w:t>
      </w:r>
      <w:r w:rsidR="00A42560">
        <w:rPr>
          <w:b/>
          <w:bCs/>
          <w:color w:val="1F4E79"/>
        </w:rPr>
        <w:t>May 8, 2026; 12 NN</w:t>
      </w:r>
    </w:p>
    <w:p w14:paraId="1C8567CE" w14:textId="77777777" w:rsidR="007F77A1" w:rsidRDefault="007F77A1" w:rsidP="00445CBE">
      <w:pPr>
        <w:spacing w:before="60"/>
        <w:jc w:val="both"/>
      </w:pPr>
    </w:p>
    <w:p w14:paraId="30EB037D" w14:textId="43F6566E" w:rsidR="007F77A1" w:rsidRDefault="00A757B3" w:rsidP="00445CBE">
      <w:pPr>
        <w:jc w:val="both"/>
        <w:sectPr w:rsidR="007F77A1" w:rsidSect="00445CBE">
          <w:headerReference w:type="default" r:id="rId12"/>
          <w:footerReference w:type="default" r:id="rId13"/>
          <w:pgSz w:w="11900" w:h="16840"/>
          <w:pgMar w:top="1440" w:right="1080" w:bottom="1440" w:left="1080" w:header="708" w:footer="708" w:gutter="0"/>
          <w:cols w:space="720"/>
          <w:docGrid w:linePitch="360"/>
        </w:sectPr>
      </w:pPr>
      <w:r>
        <w:rPr>
          <w:color w:val="404040"/>
          <w:sz w:val="17"/>
          <w:szCs w:val="17"/>
        </w:rPr>
        <w:t xml:space="preserve">This TOR is issued under the SPARK Project, funded by CARE Nederland and CARE Philippines. All outputs produced under this engagement are the </w:t>
      </w:r>
      <w:r w:rsidR="006949E9">
        <w:rPr>
          <w:color w:val="404040"/>
          <w:sz w:val="17"/>
          <w:szCs w:val="17"/>
        </w:rPr>
        <w:t>intellectual property of CARE Philippines and ACCORD as applicable</w:t>
      </w:r>
      <w:r>
        <w:rPr>
          <w:color w:val="404040"/>
          <w:sz w:val="17"/>
          <w:szCs w:val="17"/>
        </w:rPr>
        <w:t>. The selected consultant or contractor will be required to sign the standard consultancy agreement inclusive of PSEA, safeguarding, data protection, and confidentiality provisions.</w:t>
      </w:r>
    </w:p>
    <w:p w14:paraId="42F19C84" w14:textId="77777777" w:rsidR="007F77A1" w:rsidRDefault="00A757B3" w:rsidP="00DD7FA3">
      <w:pPr>
        <w:pBdr>
          <w:bottom w:val="single" w:sz="8" w:space="0" w:color="BF9000"/>
        </w:pBdr>
        <w:shd w:val="clear" w:color="auto" w:fill="1F3864"/>
        <w:jc w:val="both"/>
      </w:pPr>
      <w:r>
        <w:rPr>
          <w:b/>
          <w:bCs/>
          <w:color w:val="FFFFFF"/>
          <w:sz w:val="28"/>
          <w:szCs w:val="28"/>
        </w:rPr>
        <w:lastRenderedPageBreak/>
        <w:t>TOR-D</w:t>
      </w:r>
      <w:r>
        <w:rPr>
          <w:color w:val="AACCEE"/>
          <w:sz w:val="24"/>
          <w:szCs w:val="24"/>
        </w:rPr>
        <w:t xml:space="preserve">  ·  </w:t>
      </w:r>
      <w:r>
        <w:rPr>
          <w:b/>
          <w:bCs/>
          <w:color w:val="FFFFFF"/>
          <w:sz w:val="24"/>
          <w:szCs w:val="24"/>
        </w:rPr>
        <w:t>IRM Manual Mapping and Documentation Consultant</w:t>
      </w:r>
    </w:p>
    <w:p w14:paraId="4A0E4014" w14:textId="77777777" w:rsidR="007F77A1" w:rsidRDefault="00A757B3" w:rsidP="00DD7FA3">
      <w:pPr>
        <w:shd w:val="clear" w:color="auto" w:fill="EEF4FB"/>
        <w:jc w:val="both"/>
      </w:pPr>
      <w:r>
        <w:rPr>
          <w:color w:val="404040"/>
        </w:rPr>
        <w:t>Mapping Exercise and Documentation for Integrated Risk Management (IRM) Manual Updating</w:t>
      </w:r>
    </w:p>
    <w:p w14:paraId="1FBD2E16"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413489E7" w14:textId="77777777" w:rsidTr="008733CB">
        <w:tc>
          <w:tcPr>
            <w:tcW w:w="1229" w:type="pct"/>
          </w:tcPr>
          <w:p w14:paraId="379DCE45" w14:textId="77777777" w:rsidR="007F77A1" w:rsidRDefault="00A757B3" w:rsidP="00834998">
            <w:pPr>
              <w:jc w:val="both"/>
            </w:pPr>
            <w:r>
              <w:rPr>
                <w:b/>
                <w:bCs/>
                <w:color w:val="1F3864"/>
              </w:rPr>
              <w:t>Position:</w:t>
            </w:r>
          </w:p>
        </w:tc>
        <w:tc>
          <w:tcPr>
            <w:tcW w:w="3771" w:type="pct"/>
          </w:tcPr>
          <w:p w14:paraId="3BFF0376" w14:textId="77777777" w:rsidR="007F77A1" w:rsidRDefault="00A757B3" w:rsidP="00834998">
            <w:pPr>
              <w:jc w:val="both"/>
            </w:pPr>
            <w:r>
              <w:rPr>
                <w:color w:val="404040"/>
              </w:rPr>
              <w:t>IRM Mapping and Documentation Consultant</w:t>
            </w:r>
          </w:p>
        </w:tc>
      </w:tr>
      <w:tr w:rsidR="007F77A1" w14:paraId="17699722" w14:textId="77777777" w:rsidTr="008733CB">
        <w:tc>
          <w:tcPr>
            <w:tcW w:w="1229" w:type="pct"/>
          </w:tcPr>
          <w:p w14:paraId="179B3A10" w14:textId="77777777" w:rsidR="007F77A1" w:rsidRDefault="00A757B3" w:rsidP="00834998">
            <w:pPr>
              <w:jc w:val="both"/>
            </w:pPr>
            <w:r>
              <w:rPr>
                <w:b/>
                <w:bCs/>
                <w:color w:val="1F3864"/>
              </w:rPr>
              <w:t>Duration:</w:t>
            </w:r>
          </w:p>
        </w:tc>
        <w:tc>
          <w:tcPr>
            <w:tcW w:w="3771" w:type="pct"/>
          </w:tcPr>
          <w:p w14:paraId="390F34CE" w14:textId="77777777" w:rsidR="007F77A1" w:rsidRDefault="00A757B3" w:rsidP="00834998">
            <w:pPr>
              <w:jc w:val="both"/>
            </w:pPr>
            <w:r>
              <w:rPr>
                <w:color w:val="404040"/>
              </w:rPr>
              <w:t>Approximately 2 months</w:t>
            </w:r>
          </w:p>
        </w:tc>
      </w:tr>
      <w:tr w:rsidR="007F77A1" w14:paraId="182C43FA" w14:textId="77777777" w:rsidTr="008733CB">
        <w:tc>
          <w:tcPr>
            <w:tcW w:w="1229" w:type="pct"/>
          </w:tcPr>
          <w:p w14:paraId="48D7B417" w14:textId="77777777" w:rsidR="007F77A1" w:rsidRDefault="00A757B3" w:rsidP="00834998">
            <w:pPr>
              <w:jc w:val="both"/>
            </w:pPr>
            <w:r>
              <w:rPr>
                <w:b/>
                <w:bCs/>
                <w:color w:val="1F3864"/>
              </w:rPr>
              <w:t>Reports to:</w:t>
            </w:r>
          </w:p>
        </w:tc>
        <w:tc>
          <w:tcPr>
            <w:tcW w:w="3771" w:type="pct"/>
          </w:tcPr>
          <w:p w14:paraId="1624ADCD" w14:textId="77777777" w:rsidR="007F77A1" w:rsidRDefault="00A757B3" w:rsidP="00834998">
            <w:pPr>
              <w:jc w:val="both"/>
            </w:pPr>
            <w:r>
              <w:rPr>
                <w:color w:val="404040"/>
              </w:rPr>
              <w:t>Resilience and Adaptation Manager, CARE Philippines</w:t>
            </w:r>
          </w:p>
        </w:tc>
      </w:tr>
      <w:tr w:rsidR="007F77A1" w14:paraId="725159B5" w14:textId="77777777" w:rsidTr="008733CB">
        <w:tc>
          <w:tcPr>
            <w:tcW w:w="1229" w:type="pct"/>
          </w:tcPr>
          <w:p w14:paraId="753891A1" w14:textId="77777777" w:rsidR="007F77A1" w:rsidRDefault="00A757B3" w:rsidP="00834998">
            <w:pPr>
              <w:jc w:val="both"/>
            </w:pPr>
            <w:r>
              <w:rPr>
                <w:b/>
                <w:bCs/>
                <w:color w:val="1F3864"/>
              </w:rPr>
              <w:t>Location:</w:t>
            </w:r>
          </w:p>
        </w:tc>
        <w:tc>
          <w:tcPr>
            <w:tcW w:w="3771" w:type="pct"/>
          </w:tcPr>
          <w:p w14:paraId="1637B617" w14:textId="77777777" w:rsidR="007F77A1" w:rsidRDefault="00A757B3" w:rsidP="00834998">
            <w:pPr>
              <w:jc w:val="both"/>
            </w:pPr>
            <w:r>
              <w:rPr>
                <w:color w:val="404040"/>
              </w:rPr>
              <w:t>Hybrid / Philippines — Metro Manila-based with KII and consultation travel</w:t>
            </w:r>
          </w:p>
        </w:tc>
      </w:tr>
      <w:tr w:rsidR="007F77A1" w14:paraId="365C71F8" w14:textId="77777777" w:rsidTr="008733CB">
        <w:tc>
          <w:tcPr>
            <w:tcW w:w="1229" w:type="pct"/>
          </w:tcPr>
          <w:p w14:paraId="35EB6E4A" w14:textId="77777777" w:rsidR="007F77A1" w:rsidRDefault="00A757B3" w:rsidP="00834998">
            <w:pPr>
              <w:jc w:val="both"/>
            </w:pPr>
            <w:r>
              <w:rPr>
                <w:b/>
                <w:bCs/>
                <w:color w:val="1F3864"/>
              </w:rPr>
              <w:t>Expected Start and End Dates:</w:t>
            </w:r>
          </w:p>
        </w:tc>
        <w:tc>
          <w:tcPr>
            <w:tcW w:w="3771" w:type="pct"/>
          </w:tcPr>
          <w:p w14:paraId="23F2D830" w14:textId="77777777" w:rsidR="007F77A1" w:rsidRDefault="00A757B3" w:rsidP="00834998">
            <w:pPr>
              <w:jc w:val="both"/>
            </w:pPr>
            <w:r>
              <w:rPr>
                <w:color w:val="404040"/>
              </w:rPr>
              <w:t>May 1 – June 30, 2026</w:t>
            </w:r>
          </w:p>
        </w:tc>
      </w:tr>
    </w:tbl>
    <w:p w14:paraId="0E65425A"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5DAF2693" w14:textId="77777777" w:rsidR="007F77A1" w:rsidRDefault="00A757B3" w:rsidP="00445CBE">
      <w:pPr>
        <w:spacing w:before="60" w:after="60"/>
        <w:jc w:val="both"/>
      </w:pPr>
      <w:r>
        <w:rPr>
          <w:color w:val="404040"/>
        </w:rPr>
        <w:t>CARE Philippines' Integrated Risk Management (IRM) approach has been applied across multiple programming cycles since 2007, incorporating community-based DRR, anticipatory action, ecosystem-based approaches, and resilient livelihoods. Despite this extensive application, the IRM approach has not been comprehensively mapped or synthesized into a single coherent document that could support the formal updating of the IRM Manual.</w:t>
      </w:r>
    </w:p>
    <w:p w14:paraId="2367B1DE" w14:textId="77777777" w:rsidR="007F77A1" w:rsidRDefault="00A757B3" w:rsidP="00445CBE">
      <w:pPr>
        <w:spacing w:before="60" w:after="60"/>
        <w:jc w:val="both"/>
      </w:pPr>
      <w:r>
        <w:rPr>
          <w:color w:val="404040"/>
        </w:rPr>
        <w:t>CARE Philippines is commissioning a mapping exercise to document and synthesize the IRM approach and its application across the organization's programming history. The primary purpose of this exercise is to build a strong, referenced evidence base for a future IRM Manual update. This engagement is a mapping and documentation exercise — the manual update itself is a separate subsequent activity.</w:t>
      </w:r>
    </w:p>
    <w:p w14:paraId="5C1F4AAB"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378064BA" w14:textId="77777777" w:rsidR="007F77A1" w:rsidRDefault="00A757B3" w:rsidP="00445CBE">
      <w:pPr>
        <w:spacing w:before="60" w:after="60"/>
        <w:jc w:val="both"/>
      </w:pPr>
      <w:r>
        <w:rPr>
          <w:color w:val="404040"/>
        </w:rPr>
        <w:t>The objective of this consultancy is to produce a comprehensive, well-referenced mapping report on CARE Philippines' application of the IRM approach since 2007. Specifically, the consultant will:</w:t>
      </w:r>
    </w:p>
    <w:p w14:paraId="53A50EE8" w14:textId="77777777" w:rsidR="007F77A1" w:rsidRDefault="00A757B3" w:rsidP="00445CBE">
      <w:pPr>
        <w:pStyle w:val="ListParagraph"/>
        <w:numPr>
          <w:ilvl w:val="0"/>
          <w:numId w:val="2"/>
        </w:numPr>
        <w:spacing w:before="40" w:after="40"/>
        <w:jc w:val="both"/>
      </w:pPr>
      <w:r>
        <w:rPr>
          <w:color w:val="404040"/>
        </w:rPr>
        <w:t>Conduct a systematic mapping of how CARE Philippines has applied the IRM approach across programming since 2007, including documentation of components applied, evolution over time, and program-specific adaptations</w:t>
      </w:r>
    </w:p>
    <w:p w14:paraId="7E39C43A" w14:textId="77777777" w:rsidR="007F77A1" w:rsidRDefault="00A757B3" w:rsidP="00445CBE">
      <w:pPr>
        <w:pStyle w:val="ListParagraph"/>
        <w:numPr>
          <w:ilvl w:val="0"/>
          <w:numId w:val="2"/>
        </w:numPr>
        <w:spacing w:before="40" w:after="40"/>
        <w:jc w:val="both"/>
      </w:pPr>
      <w:r>
        <w:rPr>
          <w:color w:val="404040"/>
        </w:rPr>
        <w:t>Identify components that have been most consistently and effectively applied, what has evolved, where gaps exist, and what innovations or adaptations have emerged</w:t>
      </w:r>
    </w:p>
    <w:p w14:paraId="0929DF22" w14:textId="77777777" w:rsidR="007F77A1" w:rsidRDefault="00A757B3" w:rsidP="00445CBE">
      <w:pPr>
        <w:pStyle w:val="ListParagraph"/>
        <w:numPr>
          <w:ilvl w:val="0"/>
          <w:numId w:val="2"/>
        </w:numPr>
        <w:spacing w:before="40" w:after="40"/>
        <w:jc w:val="both"/>
      </w:pPr>
      <w:r>
        <w:rPr>
          <w:color w:val="404040"/>
        </w:rPr>
        <w:t>Facilitate structured stakeholder consultations to validate key mapping findings with CARE Philippines and partner staff</w:t>
      </w:r>
    </w:p>
    <w:p w14:paraId="2661CAC8" w14:textId="5A38DFF7" w:rsidR="007F77A1" w:rsidRDefault="00A757B3" w:rsidP="00445CBE">
      <w:pPr>
        <w:pStyle w:val="ListParagraph"/>
        <w:numPr>
          <w:ilvl w:val="0"/>
          <w:numId w:val="2"/>
        </w:numPr>
        <w:spacing w:before="40" w:after="40"/>
        <w:jc w:val="both"/>
      </w:pPr>
      <w:r>
        <w:rPr>
          <w:color w:val="404040"/>
        </w:rPr>
        <w:t>Produce a structured, referenced mapping report designed to directly support a future IRM Manual update</w:t>
      </w:r>
    </w:p>
    <w:p w14:paraId="10AD33AD" w14:textId="77777777" w:rsidR="007F77A1" w:rsidRDefault="00A757B3" w:rsidP="00445CBE">
      <w:pPr>
        <w:pStyle w:val="ListParagraph"/>
        <w:numPr>
          <w:ilvl w:val="0"/>
          <w:numId w:val="2"/>
        </w:numPr>
        <w:spacing w:before="40" w:after="40"/>
        <w:jc w:val="both"/>
      </w:pPr>
      <w:r>
        <w:rPr>
          <w:color w:val="404040"/>
        </w:rPr>
        <w:t>Coordinate with a graphic designer for final report layout and design</w:t>
      </w:r>
    </w:p>
    <w:p w14:paraId="5FA41F3B"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364EFACB" w14:textId="77777777" w:rsidR="007F77A1" w:rsidRDefault="00A757B3" w:rsidP="00445CBE">
      <w:pPr>
        <w:spacing w:before="60" w:after="60"/>
        <w:jc w:val="both"/>
      </w:pPr>
      <w:r>
        <w:rPr>
          <w:color w:val="404040"/>
        </w:rPr>
        <w:t>Contract Period: May 1 – June 30, 2026</w:t>
      </w:r>
    </w:p>
    <w:p w14:paraId="0EF807DA" w14:textId="77777777" w:rsidR="007F77A1" w:rsidRDefault="00A757B3" w:rsidP="00445CBE">
      <w:pPr>
        <w:spacing w:before="60" w:after="60"/>
        <w:jc w:val="both"/>
      </w:pPr>
      <w:r>
        <w:rPr>
          <w:color w:val="404040"/>
        </w:rPr>
        <w:t>Level of Effort: Approximately 40 days LOE (May – June 2026)</w:t>
      </w:r>
    </w:p>
    <w:p w14:paraId="5C520252"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512FF29B" w14:textId="77777777" w:rsidR="007F77A1" w:rsidRDefault="00A757B3" w:rsidP="00445CBE">
      <w:pPr>
        <w:spacing w:before="140" w:after="60"/>
        <w:jc w:val="both"/>
      </w:pPr>
      <w:r>
        <w:rPr>
          <w:b/>
          <w:bCs/>
          <w:color w:val="404040"/>
        </w:rPr>
        <w:t>1.</w:t>
      </w:r>
      <w:r>
        <w:rPr>
          <w:b/>
          <w:bCs/>
          <w:color w:val="404040"/>
        </w:rPr>
        <w:tab/>
        <w:t>Document Review and Research Design</w:t>
      </w:r>
    </w:p>
    <w:p w14:paraId="377B16F3" w14:textId="77777777" w:rsidR="007F77A1" w:rsidRDefault="00A757B3" w:rsidP="00445CBE">
      <w:pPr>
        <w:pStyle w:val="ListParagraph"/>
        <w:numPr>
          <w:ilvl w:val="0"/>
          <w:numId w:val="2"/>
        </w:numPr>
        <w:spacing w:before="40" w:after="40"/>
        <w:jc w:val="both"/>
      </w:pPr>
      <w:r>
        <w:rPr>
          <w:color w:val="404040"/>
        </w:rPr>
        <w:t>Conduct a structured review of CARE Philippines program reports, project evaluations, learning documents, and IRM-related materials spanning 2007–2025</w:t>
      </w:r>
    </w:p>
    <w:p w14:paraId="082C3EAC" w14:textId="77777777" w:rsidR="007F77A1" w:rsidRDefault="00A757B3" w:rsidP="00445CBE">
      <w:pPr>
        <w:pStyle w:val="ListParagraph"/>
        <w:numPr>
          <w:ilvl w:val="0"/>
          <w:numId w:val="2"/>
        </w:numPr>
        <w:spacing w:before="40" w:after="40"/>
        <w:jc w:val="both"/>
      </w:pPr>
      <w:r>
        <w:rPr>
          <w:color w:val="404040"/>
        </w:rPr>
        <w:t>Identify key informants across CARE Philippines program teams, ACCORD, and relevant implementing partners</w:t>
      </w:r>
    </w:p>
    <w:p w14:paraId="246D1085" w14:textId="77777777" w:rsidR="007F77A1" w:rsidRDefault="00A757B3" w:rsidP="00445CBE">
      <w:pPr>
        <w:pStyle w:val="ListParagraph"/>
        <w:numPr>
          <w:ilvl w:val="0"/>
          <w:numId w:val="2"/>
        </w:numPr>
        <w:spacing w:before="40" w:after="40"/>
        <w:jc w:val="both"/>
      </w:pPr>
      <w:r>
        <w:rPr>
          <w:color w:val="404040"/>
        </w:rPr>
        <w:t>Design the mapping methodology, KII guide, and analytical framework covering four dimensions: IRM components applied, evolution over time, evidence of effectiveness, and gaps or needed updates</w:t>
      </w:r>
    </w:p>
    <w:p w14:paraId="19EBF0BA" w14:textId="5FAB876D" w:rsidR="001F7324" w:rsidRPr="003514C0" w:rsidRDefault="00A757B3" w:rsidP="003514C0">
      <w:pPr>
        <w:pStyle w:val="ListParagraph"/>
        <w:numPr>
          <w:ilvl w:val="0"/>
          <w:numId w:val="2"/>
        </w:numPr>
        <w:spacing w:before="40" w:after="40"/>
        <w:jc w:val="both"/>
      </w:pPr>
      <w:r>
        <w:rPr>
          <w:color w:val="404040"/>
        </w:rPr>
        <w:t>Submit inception report with methodology and work plan for CARE Philippines review and approval before proceeding</w:t>
      </w:r>
    </w:p>
    <w:p w14:paraId="61B58CDB" w14:textId="04E32AC1" w:rsidR="007F77A1" w:rsidRDefault="00A757B3" w:rsidP="00445CBE">
      <w:pPr>
        <w:spacing w:before="140" w:after="60"/>
        <w:jc w:val="both"/>
      </w:pPr>
      <w:r>
        <w:rPr>
          <w:b/>
          <w:bCs/>
          <w:color w:val="404040"/>
        </w:rPr>
        <w:t>2.</w:t>
      </w:r>
      <w:r>
        <w:rPr>
          <w:b/>
          <w:bCs/>
          <w:color w:val="404040"/>
        </w:rPr>
        <w:tab/>
        <w:t>Field Consultations and Analysis</w:t>
      </w:r>
    </w:p>
    <w:p w14:paraId="0CE9A838" w14:textId="53E1C64C" w:rsidR="007F77A1" w:rsidRDefault="00A757B3" w:rsidP="00445CBE">
      <w:pPr>
        <w:pStyle w:val="ListParagraph"/>
        <w:numPr>
          <w:ilvl w:val="0"/>
          <w:numId w:val="2"/>
        </w:numPr>
        <w:spacing w:before="40" w:after="40"/>
        <w:jc w:val="both"/>
      </w:pPr>
      <w:proofErr w:type="spellStart"/>
      <w:r>
        <w:rPr>
          <w:color w:val="404040"/>
        </w:rPr>
        <w:t>Conductkey</w:t>
      </w:r>
      <w:proofErr w:type="spellEnd"/>
      <w:r>
        <w:rPr>
          <w:color w:val="404040"/>
        </w:rPr>
        <w:t xml:space="preserve"> informant interviews (KIIs) with CARE Philippines program staff, ACCORD staff, and relevant implementing partners across DRR, livelihoods, and humanitarian programming areas</w:t>
      </w:r>
    </w:p>
    <w:p w14:paraId="7AE72D14" w14:textId="77777777" w:rsidR="007F77A1" w:rsidRDefault="00A757B3" w:rsidP="00445CBE">
      <w:pPr>
        <w:pStyle w:val="ListParagraph"/>
        <w:numPr>
          <w:ilvl w:val="0"/>
          <w:numId w:val="2"/>
        </w:numPr>
        <w:spacing w:before="40" w:after="40"/>
        <w:jc w:val="both"/>
      </w:pPr>
      <w:r>
        <w:rPr>
          <w:color w:val="404040"/>
        </w:rPr>
        <w:lastRenderedPageBreak/>
        <w:t>Facilitate one (1) half-day stakeholder consultation workshop to validate key mapping findings — logistics and venue covered under this contract</w:t>
      </w:r>
    </w:p>
    <w:p w14:paraId="11B95613" w14:textId="77777777" w:rsidR="007F77A1" w:rsidRDefault="00A757B3" w:rsidP="00445CBE">
      <w:pPr>
        <w:pStyle w:val="ListParagraph"/>
        <w:numPr>
          <w:ilvl w:val="0"/>
          <w:numId w:val="2"/>
        </w:numPr>
        <w:spacing w:before="40" w:after="40"/>
        <w:jc w:val="both"/>
      </w:pPr>
      <w:r>
        <w:rPr>
          <w:color w:val="404040"/>
        </w:rPr>
        <w:t>Analyze and synthesize findings systematically across the four mapping dimensions</w:t>
      </w:r>
    </w:p>
    <w:p w14:paraId="0E27C97B" w14:textId="77777777" w:rsidR="007F77A1" w:rsidRDefault="00A757B3" w:rsidP="00445CBE">
      <w:pPr>
        <w:pStyle w:val="ListParagraph"/>
        <w:numPr>
          <w:ilvl w:val="0"/>
          <w:numId w:val="2"/>
        </w:numPr>
        <w:spacing w:before="40" w:after="40"/>
        <w:jc w:val="both"/>
      </w:pPr>
      <w:r>
        <w:rPr>
          <w:color w:val="404040"/>
        </w:rPr>
        <w:t>Document all interviews and consultations for reference and inclusion in the final report</w:t>
      </w:r>
    </w:p>
    <w:p w14:paraId="27693E77" w14:textId="77777777" w:rsidR="007F77A1" w:rsidRDefault="00A757B3" w:rsidP="00445CBE">
      <w:pPr>
        <w:spacing w:before="140" w:after="60"/>
        <w:jc w:val="both"/>
      </w:pPr>
      <w:r>
        <w:rPr>
          <w:b/>
          <w:bCs/>
          <w:color w:val="404040"/>
        </w:rPr>
        <w:t>3.</w:t>
      </w:r>
      <w:r>
        <w:rPr>
          <w:b/>
          <w:bCs/>
          <w:color w:val="404040"/>
        </w:rPr>
        <w:tab/>
        <w:t>Report Writing and Production</w:t>
      </w:r>
    </w:p>
    <w:p w14:paraId="0B8E1959" w14:textId="77777777" w:rsidR="007F77A1" w:rsidRDefault="00A757B3" w:rsidP="00445CBE">
      <w:pPr>
        <w:pStyle w:val="ListParagraph"/>
        <w:numPr>
          <w:ilvl w:val="0"/>
          <w:numId w:val="2"/>
        </w:numPr>
        <w:spacing w:before="40" w:after="40"/>
        <w:jc w:val="both"/>
      </w:pPr>
      <w:r>
        <w:rPr>
          <w:color w:val="404040"/>
        </w:rPr>
        <w:t>Produce a comprehensive mapping report structured to facilitate future manual development, covering: overview of the IRM approach and its evolution, component-by-component mapping of application and evidence, analysis of gaps and recommended priorities for the manual update, and a bibliography and reference list</w:t>
      </w:r>
    </w:p>
    <w:p w14:paraId="656F350F" w14:textId="77777777" w:rsidR="007F77A1" w:rsidRDefault="00A757B3" w:rsidP="00445CBE">
      <w:pPr>
        <w:pStyle w:val="ListParagraph"/>
        <w:numPr>
          <w:ilvl w:val="0"/>
          <w:numId w:val="2"/>
        </w:numPr>
        <w:spacing w:before="40" w:after="40"/>
        <w:jc w:val="both"/>
      </w:pPr>
      <w:r>
        <w:rPr>
          <w:color w:val="404040"/>
        </w:rPr>
        <w:t>Ensure the report is structured and referenced in a way that directly supports a future manual development process, with clear chapter headings, supporting evidence, and actionable findings</w:t>
      </w:r>
    </w:p>
    <w:p w14:paraId="76537675" w14:textId="77777777" w:rsidR="007F77A1" w:rsidRDefault="00A757B3" w:rsidP="00445CBE">
      <w:pPr>
        <w:pStyle w:val="ListParagraph"/>
        <w:numPr>
          <w:ilvl w:val="0"/>
          <w:numId w:val="2"/>
        </w:numPr>
        <w:spacing w:before="40" w:after="40"/>
        <w:jc w:val="both"/>
      </w:pPr>
      <w:r>
        <w:rPr>
          <w:color w:val="404040"/>
        </w:rPr>
        <w:t>Submit full draft for CARE Philippines review and incorporate feedback</w:t>
      </w:r>
    </w:p>
    <w:p w14:paraId="7AF469ED" w14:textId="50665138" w:rsidR="007F77A1" w:rsidRDefault="00A757B3" w:rsidP="00445CBE">
      <w:pPr>
        <w:pStyle w:val="ListParagraph"/>
        <w:numPr>
          <w:ilvl w:val="0"/>
          <w:numId w:val="2"/>
        </w:numPr>
        <w:spacing w:before="40" w:after="40"/>
        <w:jc w:val="both"/>
      </w:pPr>
      <w:r>
        <w:rPr>
          <w:color w:val="404040"/>
        </w:rPr>
        <w:t>Coordinate with a graphic designer for final layout and report design</w:t>
      </w:r>
    </w:p>
    <w:p w14:paraId="0D9099DE" w14:textId="77777777" w:rsidR="007F77A1" w:rsidRDefault="00A757B3" w:rsidP="00445CBE">
      <w:pPr>
        <w:pStyle w:val="ListParagraph"/>
        <w:numPr>
          <w:ilvl w:val="0"/>
          <w:numId w:val="2"/>
        </w:numPr>
        <w:spacing w:before="40" w:after="40"/>
        <w:jc w:val="both"/>
      </w:pPr>
      <w:r>
        <w:rPr>
          <w:color w:val="404040"/>
        </w:rPr>
        <w:t>Deliver final layout-ready report in both PDF and editable source file formats</w:t>
      </w:r>
    </w:p>
    <w:p w14:paraId="7F6B9B5B" w14:textId="77777777" w:rsidR="007F77A1" w:rsidRDefault="007F77A1" w:rsidP="00445CBE">
      <w:pPr>
        <w:spacing w:before="120"/>
        <w:jc w:val="both"/>
      </w:pPr>
    </w:p>
    <w:p w14:paraId="5E33FDB9"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1F7324" w14:paraId="2B046DB8" w14:textId="77777777" w:rsidTr="001F7324">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0B99923A" w14:textId="77777777" w:rsidR="001F7324" w:rsidRDefault="001F7324"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1D8B83C1" w14:textId="77777777" w:rsidR="001F7324" w:rsidRDefault="001F7324"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0C4A3DEF" w14:textId="77777777" w:rsidR="001F7324" w:rsidRDefault="001F7324" w:rsidP="00445CBE">
            <w:pPr>
              <w:spacing w:before="30" w:after="30"/>
              <w:jc w:val="both"/>
            </w:pPr>
            <w:r>
              <w:rPr>
                <w:b/>
                <w:bCs/>
                <w:color w:val="FFFFFF"/>
                <w:sz w:val="18"/>
                <w:szCs w:val="18"/>
              </w:rPr>
              <w:t>Timing</w:t>
            </w:r>
          </w:p>
        </w:tc>
      </w:tr>
      <w:tr w:rsidR="001F7324" w14:paraId="795F7341" w14:textId="77777777" w:rsidTr="001F7324">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3F1F86B" w14:textId="77777777" w:rsidR="001F7324" w:rsidRDefault="001F7324"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4D41323" w14:textId="77777777" w:rsidR="001F7324" w:rsidRDefault="001F7324" w:rsidP="00445CBE">
            <w:pPr>
              <w:spacing w:before="40" w:after="40"/>
              <w:jc w:val="both"/>
            </w:pPr>
            <w:r>
              <w:rPr>
                <w:color w:val="404040"/>
                <w:sz w:val="19"/>
                <w:szCs w:val="19"/>
              </w:rPr>
              <w:t>Inception report: methodology, KII guide, stakeholder list, document inventory, and work plan</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6EEFFA0" w14:textId="0291EBD8" w:rsidR="001F7324" w:rsidRDefault="001F7324" w:rsidP="00445CBE">
            <w:pPr>
              <w:spacing w:before="40" w:after="40"/>
              <w:jc w:val="both"/>
            </w:pPr>
            <w:r>
              <w:rPr>
                <w:color w:val="404040"/>
                <w:sz w:val="19"/>
                <w:szCs w:val="19"/>
              </w:rPr>
              <w:t xml:space="preserve">Within </w:t>
            </w:r>
            <w:r w:rsidR="0019606E">
              <w:rPr>
                <w:color w:val="404040"/>
                <w:sz w:val="19"/>
                <w:szCs w:val="19"/>
              </w:rPr>
              <w:t>a week from</w:t>
            </w:r>
            <w:r>
              <w:rPr>
                <w:color w:val="404040"/>
                <w:sz w:val="19"/>
                <w:szCs w:val="19"/>
              </w:rPr>
              <w:t xml:space="preserve"> contract signing</w:t>
            </w:r>
          </w:p>
        </w:tc>
      </w:tr>
      <w:tr w:rsidR="001F7324" w14:paraId="5FC3F32E" w14:textId="77777777" w:rsidTr="001F7324">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5DD57993" w14:textId="77777777" w:rsidR="001F7324" w:rsidRDefault="001F7324"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1A5EB12" w14:textId="77777777" w:rsidR="001F7324" w:rsidRDefault="001F7324" w:rsidP="00445CBE">
            <w:pPr>
              <w:spacing w:before="40" w:after="40"/>
              <w:jc w:val="both"/>
            </w:pPr>
            <w:r>
              <w:rPr>
                <w:color w:val="404040"/>
                <w:sz w:val="19"/>
                <w:szCs w:val="19"/>
              </w:rPr>
              <w:t>KII completion report: summary of interview findings structured against the four mapping dimensions</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3537F63E" w14:textId="77777777" w:rsidR="001F7324" w:rsidRDefault="001F7324" w:rsidP="00445CBE">
            <w:pPr>
              <w:spacing w:before="40" w:after="40"/>
              <w:jc w:val="both"/>
            </w:pPr>
            <w:r>
              <w:rPr>
                <w:color w:val="404040"/>
                <w:sz w:val="19"/>
                <w:szCs w:val="19"/>
              </w:rPr>
              <w:t>Week 5–6</w:t>
            </w:r>
          </w:p>
        </w:tc>
      </w:tr>
      <w:tr w:rsidR="001F7324" w14:paraId="368A5D37" w14:textId="77777777" w:rsidTr="001F7324">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7B5509E4" w14:textId="77777777" w:rsidR="001F7324" w:rsidRDefault="001F7324"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08697C66" w14:textId="77777777" w:rsidR="001F7324" w:rsidRDefault="001F7324" w:rsidP="00445CBE">
            <w:pPr>
              <w:spacing w:before="40" w:after="40"/>
              <w:jc w:val="both"/>
            </w:pPr>
            <w:r>
              <w:rPr>
                <w:color w:val="404040"/>
                <w:sz w:val="19"/>
                <w:szCs w:val="19"/>
              </w:rPr>
              <w:t>Full draft mapping report (approximately 30–50 pages, including all four analytical dimensions)</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1D5FF3D" w14:textId="77777777" w:rsidR="001F7324" w:rsidRDefault="001F7324" w:rsidP="00445CBE">
            <w:pPr>
              <w:spacing w:before="40" w:after="40"/>
              <w:jc w:val="both"/>
            </w:pPr>
            <w:r>
              <w:rPr>
                <w:color w:val="404040"/>
                <w:sz w:val="19"/>
                <w:szCs w:val="19"/>
              </w:rPr>
              <w:t>Week 8–9</w:t>
            </w:r>
          </w:p>
        </w:tc>
      </w:tr>
      <w:tr w:rsidR="001F7324" w14:paraId="3BD25FDC" w14:textId="77777777" w:rsidTr="001F7324">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526CD1C" w14:textId="77777777" w:rsidR="001F7324" w:rsidRDefault="001F7324" w:rsidP="00445CBE">
            <w:pPr>
              <w:spacing w:before="40" w:after="40"/>
              <w:jc w:val="both"/>
            </w:pPr>
            <w:r>
              <w:rPr>
                <w:color w:val="404040"/>
                <w:sz w:val="19"/>
                <w:szCs w:val="19"/>
              </w:rPr>
              <w:t>4</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C97ABF9" w14:textId="77777777" w:rsidR="001F7324" w:rsidRDefault="001F7324" w:rsidP="00445CBE">
            <w:pPr>
              <w:spacing w:before="40" w:after="40"/>
              <w:jc w:val="both"/>
            </w:pPr>
            <w:r>
              <w:rPr>
                <w:color w:val="404040"/>
                <w:sz w:val="19"/>
                <w:szCs w:val="19"/>
              </w:rPr>
              <w:t>Final mapping report incorporating CARE Philippines review, in layout-ready PDF and editable source formats</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11AD5297" w14:textId="77777777" w:rsidR="001F7324" w:rsidRDefault="001F7324" w:rsidP="00445CBE">
            <w:pPr>
              <w:spacing w:before="40" w:after="40"/>
              <w:jc w:val="both"/>
            </w:pPr>
            <w:r>
              <w:rPr>
                <w:color w:val="404040"/>
                <w:sz w:val="19"/>
                <w:szCs w:val="19"/>
              </w:rPr>
              <w:t>By June 30, 2026</w:t>
            </w:r>
          </w:p>
        </w:tc>
      </w:tr>
    </w:tbl>
    <w:p w14:paraId="10B44D1F"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6FFF5BB3" w14:textId="3BE73BED" w:rsidR="007F77A1" w:rsidRDefault="00A757B3" w:rsidP="00445CBE">
      <w:pPr>
        <w:spacing w:before="60" w:after="60"/>
        <w:jc w:val="both"/>
      </w:pPr>
      <w:r>
        <w:rPr>
          <w:color w:val="404040"/>
        </w:rPr>
        <w:t xml:space="preserve">The consultant will report to the Resilience and Adaptation Manager, CARE Philippines. Day-to-day coordination will be through the </w:t>
      </w:r>
      <w:r w:rsidR="0019606E">
        <w:rPr>
          <w:color w:val="404040"/>
        </w:rPr>
        <w:t>IKM</w:t>
      </w:r>
      <w:r>
        <w:rPr>
          <w:color w:val="404040"/>
        </w:rPr>
        <w:t xml:space="preserve"> </w:t>
      </w:r>
      <w:r w:rsidR="0019606E">
        <w:rPr>
          <w:color w:val="404040"/>
        </w:rPr>
        <w:t>Officer</w:t>
      </w:r>
      <w:r>
        <w:rPr>
          <w:color w:val="404040"/>
        </w:rPr>
        <w:t>. Working modality includes bi-weekly check-ins and written updates at each phase transition. The consultant will coordinate with the DRR Manager for access to program documentation and stakeholder facilitation support.</w:t>
      </w:r>
    </w:p>
    <w:p w14:paraId="326DE022"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3C3C46CD" w14:textId="77777777" w:rsidR="007F77A1" w:rsidRDefault="00A757B3" w:rsidP="00445CBE">
      <w:pPr>
        <w:pStyle w:val="ListParagraph"/>
        <w:numPr>
          <w:ilvl w:val="0"/>
          <w:numId w:val="2"/>
        </w:numPr>
        <w:spacing w:before="40" w:after="40"/>
        <w:jc w:val="both"/>
      </w:pPr>
      <w:r>
        <w:rPr>
          <w:color w:val="404040"/>
        </w:rPr>
        <w:t>Minimum seven (7) years of experience in DRR, humanitarian programming, or resilience programming in the Philippines or Southeast Asia</w:t>
      </w:r>
    </w:p>
    <w:p w14:paraId="6F750721" w14:textId="77777777" w:rsidR="007F77A1" w:rsidRDefault="00A757B3" w:rsidP="00445CBE">
      <w:pPr>
        <w:pStyle w:val="ListParagraph"/>
        <w:numPr>
          <w:ilvl w:val="0"/>
          <w:numId w:val="2"/>
        </w:numPr>
        <w:spacing w:before="40" w:after="40"/>
        <w:jc w:val="both"/>
      </w:pPr>
      <w:r>
        <w:rPr>
          <w:color w:val="404040"/>
        </w:rPr>
        <w:t>Strong familiarity with integrated risk management frameworks, community-based DRR methodologies, or related approaches</w:t>
      </w:r>
    </w:p>
    <w:p w14:paraId="779F62F6" w14:textId="77777777" w:rsidR="007F77A1" w:rsidRDefault="00A757B3" w:rsidP="00445CBE">
      <w:pPr>
        <w:pStyle w:val="ListParagraph"/>
        <w:numPr>
          <w:ilvl w:val="0"/>
          <w:numId w:val="2"/>
        </w:numPr>
        <w:spacing w:before="40" w:after="40"/>
        <w:jc w:val="both"/>
      </w:pPr>
      <w:r>
        <w:rPr>
          <w:color w:val="404040"/>
        </w:rPr>
        <w:t>Demonstrated experience in research synthesis, landscape mapping, organizational learning documentation, or systems documentation</w:t>
      </w:r>
    </w:p>
    <w:p w14:paraId="38A47FD0" w14:textId="77777777" w:rsidR="007F77A1" w:rsidRDefault="00A757B3" w:rsidP="00445CBE">
      <w:pPr>
        <w:pStyle w:val="ListParagraph"/>
        <w:numPr>
          <w:ilvl w:val="0"/>
          <w:numId w:val="2"/>
        </w:numPr>
        <w:spacing w:before="40" w:after="40"/>
        <w:jc w:val="both"/>
      </w:pPr>
      <w:r>
        <w:rPr>
          <w:color w:val="404040"/>
        </w:rPr>
        <w:t>Excellent analytical and technical writing skills in English</w:t>
      </w:r>
    </w:p>
    <w:p w14:paraId="19C81F90" w14:textId="77777777" w:rsidR="007F77A1" w:rsidRDefault="00A757B3" w:rsidP="00445CBE">
      <w:pPr>
        <w:pStyle w:val="ListParagraph"/>
        <w:numPr>
          <w:ilvl w:val="0"/>
          <w:numId w:val="2"/>
        </w:numPr>
        <w:spacing w:before="40" w:after="40"/>
        <w:jc w:val="both"/>
      </w:pPr>
      <w:r>
        <w:rPr>
          <w:color w:val="404040"/>
        </w:rPr>
        <w:t>Experience designing and facilitating KIIs and qualitative research processes</w:t>
      </w:r>
    </w:p>
    <w:p w14:paraId="1CBD826D" w14:textId="6385822E" w:rsidR="001F7324" w:rsidRPr="0019606E" w:rsidRDefault="00A757B3" w:rsidP="0019606E">
      <w:pPr>
        <w:pStyle w:val="ListParagraph"/>
        <w:numPr>
          <w:ilvl w:val="0"/>
          <w:numId w:val="2"/>
        </w:numPr>
        <w:spacing w:before="40" w:after="40"/>
        <w:jc w:val="both"/>
      </w:pPr>
      <w:r>
        <w:rPr>
          <w:color w:val="404040"/>
        </w:rPr>
        <w:t>Familiarity with CARE Philippines programming, IRM frameworks, or the Philippines DRR policy landscape is a strong advantage</w:t>
      </w:r>
    </w:p>
    <w:p w14:paraId="2D3481A6" w14:textId="1396D6DC"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525E85AF" w14:textId="334B4E0C" w:rsidR="007F77A1" w:rsidRDefault="0019606E" w:rsidP="00445CBE">
      <w:pPr>
        <w:pStyle w:val="ListParagraph"/>
        <w:numPr>
          <w:ilvl w:val="0"/>
          <w:numId w:val="2"/>
        </w:numPr>
        <w:spacing w:before="40" w:after="40"/>
        <w:jc w:val="both"/>
      </w:pPr>
      <w:r>
        <w:rPr>
          <w:color w:val="404040"/>
        </w:rPr>
        <w:t>3</w:t>
      </w:r>
      <w:r w:rsidR="00A757B3">
        <w:rPr>
          <w:color w:val="404040"/>
        </w:rPr>
        <w:t>0% upon contract signing and submission of approved inception report</w:t>
      </w:r>
    </w:p>
    <w:p w14:paraId="77342966" w14:textId="6C2E1E85" w:rsidR="007F77A1" w:rsidRDefault="0019606E" w:rsidP="00445CBE">
      <w:pPr>
        <w:pStyle w:val="ListParagraph"/>
        <w:numPr>
          <w:ilvl w:val="0"/>
          <w:numId w:val="2"/>
        </w:numPr>
        <w:spacing w:before="40" w:after="40"/>
        <w:jc w:val="both"/>
      </w:pPr>
      <w:r>
        <w:rPr>
          <w:color w:val="404040"/>
        </w:rPr>
        <w:t>4</w:t>
      </w:r>
      <w:r w:rsidR="00A757B3">
        <w:rPr>
          <w:color w:val="404040"/>
        </w:rPr>
        <w:t>0% upon submission of full draft mapping report</w:t>
      </w:r>
    </w:p>
    <w:p w14:paraId="27251814" w14:textId="78ECFAE0" w:rsidR="007F77A1" w:rsidRDefault="0019606E" w:rsidP="00445CBE">
      <w:pPr>
        <w:pStyle w:val="ListParagraph"/>
        <w:numPr>
          <w:ilvl w:val="0"/>
          <w:numId w:val="2"/>
        </w:numPr>
        <w:spacing w:before="40" w:after="40"/>
        <w:jc w:val="both"/>
      </w:pPr>
      <w:r>
        <w:rPr>
          <w:color w:val="404040"/>
        </w:rPr>
        <w:t>30</w:t>
      </w:r>
      <w:r w:rsidR="00A757B3">
        <w:rPr>
          <w:color w:val="404040"/>
        </w:rPr>
        <w:t>% upon submission and CARE Philippines acceptance of the final layout-ready mapping report</w:t>
      </w:r>
    </w:p>
    <w:p w14:paraId="55199201" w14:textId="77777777" w:rsidR="007F77A1" w:rsidRDefault="007F77A1" w:rsidP="00445CBE">
      <w:pPr>
        <w:spacing w:before="80"/>
        <w:jc w:val="both"/>
      </w:pPr>
    </w:p>
    <w:p w14:paraId="510308EE" w14:textId="0F18FC9E" w:rsidR="007F77A1" w:rsidRDefault="00A757B3" w:rsidP="00445CBE">
      <w:pPr>
        <w:spacing w:before="60" w:after="60"/>
        <w:jc w:val="both"/>
      </w:pPr>
      <w:r>
        <w:rPr>
          <w:color w:val="404040"/>
        </w:rPr>
        <w:t>Payments will be processed within fifteen (15) business days upon receipt of an approved invoice.</w:t>
      </w:r>
      <w:r w:rsidR="002F5A50">
        <w:rPr>
          <w:color w:val="404040"/>
        </w:rPr>
        <w:t xml:space="preserve"> T</w:t>
      </w:r>
      <w:r>
        <w:rPr>
          <w:color w:val="404040"/>
        </w:rPr>
        <w:t xml:space="preserve">he consultant is responsible for </w:t>
      </w:r>
      <w:r w:rsidR="002F5A50">
        <w:rPr>
          <w:color w:val="404040"/>
        </w:rPr>
        <w:t>providing a</w:t>
      </w:r>
      <w:r>
        <w:rPr>
          <w:color w:val="404040"/>
        </w:rPr>
        <w:t xml:space="preserve"> layout designer. Any applicable taxes will be withheld as per Philippine laws. CARE Philippines reserves the right to withhold final payment until all deliverables have been reviewed and deemed satisfactory.</w:t>
      </w:r>
    </w:p>
    <w:p w14:paraId="6BFFBB2B" w14:textId="77777777" w:rsidR="007F77A1" w:rsidRDefault="007F77A1" w:rsidP="00445CBE">
      <w:pPr>
        <w:pBdr>
          <w:bottom w:val="single" w:sz="4" w:space="0" w:color="D0D0D0"/>
        </w:pBdr>
        <w:spacing w:before="160" w:after="160"/>
        <w:jc w:val="both"/>
      </w:pPr>
    </w:p>
    <w:p w14:paraId="4CBC41F4" w14:textId="77777777" w:rsidR="007F77A1" w:rsidRDefault="00A757B3" w:rsidP="00445CBE">
      <w:pPr>
        <w:spacing w:before="80" w:after="80"/>
        <w:jc w:val="both"/>
      </w:pPr>
      <w:r>
        <w:rPr>
          <w:b/>
          <w:bCs/>
          <w:color w:val="1F3864"/>
        </w:rPr>
        <w:t>How to Apply</w:t>
      </w:r>
    </w:p>
    <w:p w14:paraId="6D3B05AE" w14:textId="77777777" w:rsidR="007F77A1" w:rsidRDefault="00A757B3" w:rsidP="00445CBE">
      <w:pPr>
        <w:spacing w:before="60" w:after="60"/>
        <w:jc w:val="both"/>
      </w:pPr>
      <w:r>
        <w:rPr>
          <w:color w:val="404040"/>
        </w:rPr>
        <w:t>Interested applicants must submit the following:</w:t>
      </w:r>
    </w:p>
    <w:p w14:paraId="0C55CE76"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52DE4E12"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3565F423"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2353B643"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5D83F01F"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299FAF8D" w14:textId="77777777" w:rsidR="007F77A1" w:rsidRDefault="007F77A1" w:rsidP="00445CBE">
      <w:pPr>
        <w:spacing w:before="80"/>
        <w:jc w:val="both"/>
      </w:pPr>
    </w:p>
    <w:p w14:paraId="6E1E8957" w14:textId="77777777" w:rsidR="007F77A1" w:rsidRDefault="00A757B3" w:rsidP="00445CBE">
      <w:pPr>
        <w:spacing w:before="60" w:after="40"/>
        <w:jc w:val="both"/>
      </w:pPr>
      <w:r>
        <w:rPr>
          <w:b/>
          <w:bCs/>
          <w:color w:val="1F3864"/>
        </w:rPr>
        <w:t xml:space="preserve">Submit to:  </w:t>
      </w:r>
      <w:r>
        <w:rPr>
          <w:color w:val="404040"/>
        </w:rPr>
        <w:t>phl.procurement@care.org</w:t>
      </w:r>
    </w:p>
    <w:p w14:paraId="1854A7EA" w14:textId="53D41141" w:rsidR="007F77A1" w:rsidRDefault="00A757B3" w:rsidP="002F5A50">
      <w:pPr>
        <w:spacing w:before="40" w:after="80"/>
        <w:jc w:val="both"/>
        <w:rPr>
          <w:b/>
          <w:bCs/>
          <w:color w:val="1F4E79"/>
        </w:rPr>
      </w:pPr>
      <w:r>
        <w:rPr>
          <w:b/>
          <w:bCs/>
          <w:color w:val="1F3864"/>
        </w:rPr>
        <w:t xml:space="preserve">Deadline:  </w:t>
      </w:r>
      <w:r w:rsidR="00A42560">
        <w:rPr>
          <w:b/>
          <w:bCs/>
          <w:color w:val="1F4E79"/>
        </w:rPr>
        <w:t>May 8, 2026; 12 NN</w:t>
      </w:r>
    </w:p>
    <w:p w14:paraId="0CBBAA8D" w14:textId="77777777" w:rsidR="00C42043" w:rsidRDefault="00C42043" w:rsidP="00C42043">
      <w:pPr>
        <w:spacing w:before="40" w:after="80"/>
        <w:jc w:val="both"/>
        <w:rPr>
          <w:b/>
          <w:bCs/>
          <w:color w:val="1F4E79"/>
        </w:rPr>
      </w:pPr>
    </w:p>
    <w:p w14:paraId="168A9D98" w14:textId="22A7340F" w:rsidR="00C42043" w:rsidRPr="00A30513" w:rsidRDefault="00C42043" w:rsidP="00C42043">
      <w:pPr>
        <w:spacing w:before="40" w:after="80"/>
        <w:jc w:val="both"/>
        <w:rPr>
          <w:sz w:val="18"/>
          <w:szCs w:val="18"/>
        </w:rPr>
      </w:pPr>
      <w:r w:rsidRPr="00A30513">
        <w:rPr>
          <w:sz w:val="18"/>
          <w:szCs w:val="18"/>
        </w:rPr>
        <w:t xml:space="preserve">This TOR is issued under the SPARK Project, funded by CARE Nederland and CARE Philippines. All outputs produced under this engagement are the </w:t>
      </w:r>
      <w:r w:rsidR="006949E9">
        <w:rPr>
          <w:sz w:val="18"/>
          <w:szCs w:val="18"/>
        </w:rPr>
        <w:t>intellectual property of CARE Philippines and ACCORD as applicable</w:t>
      </w:r>
      <w:r w:rsidRPr="00A30513">
        <w:rPr>
          <w:sz w:val="18"/>
          <w:szCs w:val="18"/>
        </w:rPr>
        <w:t>. The selected consultant or contractor will be required to sign the standard consultancy agreement inclusive of PSEA, safeguarding, data protection, and confidentiality provisions.</w:t>
      </w:r>
    </w:p>
    <w:p w14:paraId="69202367" w14:textId="64FF184C" w:rsidR="00C42043" w:rsidRDefault="00C42043" w:rsidP="002F5A50">
      <w:pPr>
        <w:spacing w:before="40" w:after="80"/>
        <w:jc w:val="both"/>
        <w:sectPr w:rsidR="00C42043" w:rsidSect="00445CBE">
          <w:headerReference w:type="default" r:id="rId14"/>
          <w:footerReference w:type="default" r:id="rId15"/>
          <w:pgSz w:w="11900" w:h="16840"/>
          <w:pgMar w:top="1440" w:right="1080" w:bottom="1440" w:left="1080" w:header="708" w:footer="708" w:gutter="0"/>
          <w:cols w:space="720"/>
          <w:docGrid w:linePitch="360"/>
        </w:sectPr>
      </w:pPr>
    </w:p>
    <w:p w14:paraId="10FB12EB" w14:textId="3EBF467F" w:rsidR="007F77A1" w:rsidRDefault="00A757B3" w:rsidP="002F5A50">
      <w:pPr>
        <w:pBdr>
          <w:bottom w:val="single" w:sz="8" w:space="0" w:color="BF9000"/>
        </w:pBdr>
        <w:shd w:val="clear" w:color="auto" w:fill="1F3864"/>
        <w:jc w:val="both"/>
      </w:pPr>
      <w:r>
        <w:rPr>
          <w:b/>
          <w:bCs/>
          <w:color w:val="FFFFFF"/>
          <w:sz w:val="28"/>
          <w:szCs w:val="28"/>
        </w:rPr>
        <w:lastRenderedPageBreak/>
        <w:t>TOR-E</w:t>
      </w:r>
      <w:r>
        <w:rPr>
          <w:color w:val="AACCEE"/>
          <w:sz w:val="24"/>
          <w:szCs w:val="24"/>
        </w:rPr>
        <w:t xml:space="preserve">  ·  </w:t>
      </w:r>
      <w:r>
        <w:rPr>
          <w:b/>
          <w:bCs/>
          <w:color w:val="FFFFFF"/>
          <w:sz w:val="24"/>
          <w:szCs w:val="24"/>
        </w:rPr>
        <w:t>Knowledge Products Editor and Quality Controller</w:t>
      </w:r>
    </w:p>
    <w:p w14:paraId="0B117573" w14:textId="77777777" w:rsidR="007F77A1" w:rsidRDefault="00A757B3" w:rsidP="002F5A50">
      <w:pPr>
        <w:shd w:val="clear" w:color="auto" w:fill="EEF4FB"/>
        <w:jc w:val="both"/>
      </w:pPr>
      <w:r>
        <w:rPr>
          <w:color w:val="404040"/>
        </w:rPr>
        <w:t>Editorial Review and Quality Assurance Across All SPARK Knowledge Products</w:t>
      </w:r>
    </w:p>
    <w:p w14:paraId="37D37978"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443EBDCF" w14:textId="77777777" w:rsidTr="008733CB">
        <w:tc>
          <w:tcPr>
            <w:tcW w:w="1229" w:type="pct"/>
          </w:tcPr>
          <w:p w14:paraId="46E7CF61" w14:textId="77777777" w:rsidR="007F77A1" w:rsidRDefault="00A757B3" w:rsidP="002F5A50">
            <w:pPr>
              <w:jc w:val="both"/>
            </w:pPr>
            <w:r>
              <w:rPr>
                <w:b/>
                <w:bCs/>
                <w:color w:val="1F3864"/>
              </w:rPr>
              <w:t>Position:</w:t>
            </w:r>
          </w:p>
        </w:tc>
        <w:tc>
          <w:tcPr>
            <w:tcW w:w="3771" w:type="pct"/>
          </w:tcPr>
          <w:p w14:paraId="460B8D76" w14:textId="77777777" w:rsidR="007F77A1" w:rsidRDefault="00A757B3" w:rsidP="002F5A50">
            <w:pPr>
              <w:jc w:val="both"/>
            </w:pPr>
            <w:r>
              <w:rPr>
                <w:color w:val="404040"/>
              </w:rPr>
              <w:t>Knowledge Products Editor and Quality Controller</w:t>
            </w:r>
          </w:p>
        </w:tc>
      </w:tr>
      <w:tr w:rsidR="007F77A1" w14:paraId="2B6B2198" w14:textId="77777777" w:rsidTr="008733CB">
        <w:tc>
          <w:tcPr>
            <w:tcW w:w="1229" w:type="pct"/>
          </w:tcPr>
          <w:p w14:paraId="36049527" w14:textId="77777777" w:rsidR="007F77A1" w:rsidRDefault="00A757B3" w:rsidP="002F5A50">
            <w:pPr>
              <w:jc w:val="both"/>
            </w:pPr>
            <w:r>
              <w:rPr>
                <w:b/>
                <w:bCs/>
                <w:color w:val="1F3864"/>
              </w:rPr>
              <w:t>Duration:</w:t>
            </w:r>
          </w:p>
        </w:tc>
        <w:tc>
          <w:tcPr>
            <w:tcW w:w="3771" w:type="pct"/>
          </w:tcPr>
          <w:p w14:paraId="68DAC2AC" w14:textId="77777777" w:rsidR="007F77A1" w:rsidRDefault="00A757B3" w:rsidP="002F5A50">
            <w:pPr>
              <w:jc w:val="both"/>
            </w:pPr>
            <w:r>
              <w:rPr>
                <w:color w:val="404040"/>
              </w:rPr>
              <w:t>Approximately 2 months</w:t>
            </w:r>
          </w:p>
        </w:tc>
      </w:tr>
      <w:tr w:rsidR="007F77A1" w14:paraId="3228FAE4" w14:textId="77777777" w:rsidTr="008733CB">
        <w:tc>
          <w:tcPr>
            <w:tcW w:w="1229" w:type="pct"/>
          </w:tcPr>
          <w:p w14:paraId="47F48748" w14:textId="77777777" w:rsidR="007F77A1" w:rsidRDefault="00A757B3" w:rsidP="002F5A50">
            <w:pPr>
              <w:jc w:val="both"/>
            </w:pPr>
            <w:r>
              <w:rPr>
                <w:b/>
                <w:bCs/>
                <w:color w:val="1F3864"/>
              </w:rPr>
              <w:t>Reports to:</w:t>
            </w:r>
          </w:p>
        </w:tc>
        <w:tc>
          <w:tcPr>
            <w:tcW w:w="3771" w:type="pct"/>
          </w:tcPr>
          <w:p w14:paraId="0AF69E71" w14:textId="77777777" w:rsidR="007F77A1" w:rsidRDefault="00A757B3" w:rsidP="002F5A50">
            <w:pPr>
              <w:jc w:val="both"/>
            </w:pPr>
            <w:r>
              <w:rPr>
                <w:color w:val="404040"/>
              </w:rPr>
              <w:t>Resilience and Adaptation Manager, CARE Philippines</w:t>
            </w:r>
          </w:p>
        </w:tc>
      </w:tr>
      <w:tr w:rsidR="007F77A1" w14:paraId="62A7D955" w14:textId="77777777" w:rsidTr="008733CB">
        <w:tc>
          <w:tcPr>
            <w:tcW w:w="1229" w:type="pct"/>
          </w:tcPr>
          <w:p w14:paraId="692DCC40" w14:textId="77777777" w:rsidR="007F77A1" w:rsidRDefault="00A757B3" w:rsidP="002F5A50">
            <w:pPr>
              <w:jc w:val="both"/>
            </w:pPr>
            <w:r>
              <w:rPr>
                <w:b/>
                <w:bCs/>
                <w:color w:val="1F3864"/>
              </w:rPr>
              <w:t>Location:</w:t>
            </w:r>
          </w:p>
        </w:tc>
        <w:tc>
          <w:tcPr>
            <w:tcW w:w="3771" w:type="pct"/>
          </w:tcPr>
          <w:p w14:paraId="1D01A1C6" w14:textId="77777777" w:rsidR="007F77A1" w:rsidRDefault="00A757B3" w:rsidP="002F5A50">
            <w:pPr>
              <w:jc w:val="both"/>
            </w:pPr>
            <w:r>
              <w:rPr>
                <w:color w:val="404040"/>
              </w:rPr>
              <w:t>Remote / Hybrid</w:t>
            </w:r>
          </w:p>
        </w:tc>
      </w:tr>
      <w:tr w:rsidR="007F77A1" w14:paraId="6A24F151" w14:textId="77777777" w:rsidTr="008733CB">
        <w:tc>
          <w:tcPr>
            <w:tcW w:w="1229" w:type="pct"/>
          </w:tcPr>
          <w:p w14:paraId="5C4978C1" w14:textId="77777777" w:rsidR="007F77A1" w:rsidRDefault="00A757B3" w:rsidP="002F5A50">
            <w:pPr>
              <w:jc w:val="both"/>
            </w:pPr>
            <w:r>
              <w:rPr>
                <w:b/>
                <w:bCs/>
                <w:color w:val="1F3864"/>
              </w:rPr>
              <w:t>Expected Start and End Dates:</w:t>
            </w:r>
          </w:p>
        </w:tc>
        <w:tc>
          <w:tcPr>
            <w:tcW w:w="3771" w:type="pct"/>
          </w:tcPr>
          <w:p w14:paraId="09AA6D04" w14:textId="77777777" w:rsidR="007F77A1" w:rsidRDefault="00A757B3" w:rsidP="002F5A50">
            <w:pPr>
              <w:jc w:val="both"/>
            </w:pPr>
            <w:r>
              <w:rPr>
                <w:color w:val="404040"/>
              </w:rPr>
              <w:t>May 1 – June 30, 2026</w:t>
            </w:r>
          </w:p>
        </w:tc>
      </w:tr>
    </w:tbl>
    <w:p w14:paraId="6CDB541E"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3536F3F7" w14:textId="4C39ED9F" w:rsidR="007F77A1" w:rsidRDefault="00A757B3" w:rsidP="00445CBE">
      <w:pPr>
        <w:spacing w:before="60" w:after="60"/>
        <w:jc w:val="both"/>
      </w:pPr>
      <w:r>
        <w:rPr>
          <w:color w:val="404040"/>
        </w:rPr>
        <w:t>The SPARK Project will produce a suite of at least seven (7) high-value knowledge products during May–June 2026: at least five (5) case studies and impact briefs, an updated CSG/DRR Manual, and an IRM Mapping Report. These products are developed by different consulting teams under separate TORs contracted by both CARE Philippines and ACCORD.</w:t>
      </w:r>
    </w:p>
    <w:p w14:paraId="183A2852" w14:textId="77777777" w:rsidR="007F77A1" w:rsidRDefault="00A757B3" w:rsidP="00445CBE">
      <w:pPr>
        <w:spacing w:before="60" w:after="60"/>
        <w:jc w:val="both"/>
      </w:pPr>
      <w:r>
        <w:rPr>
          <w:color w:val="404040"/>
        </w:rPr>
        <w:t>To ensure consistency in voice, quality, accuracy, and adherence to CARE's knowledge product standards across all outputs, a dedicated editorial and quality control function is required. This cross-cutting role provides an editorial assurance layer across the entire SPARK knowledge products suite, ensuring that products produced by different consultants are coherent, well-structured, and publication-ready.</w:t>
      </w:r>
    </w:p>
    <w:p w14:paraId="0A298040"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7529BC09" w14:textId="77777777" w:rsidR="007F77A1" w:rsidRDefault="00A757B3" w:rsidP="00445CBE">
      <w:pPr>
        <w:spacing w:before="60" w:after="60"/>
        <w:jc w:val="both"/>
      </w:pPr>
      <w:r>
        <w:rPr>
          <w:color w:val="404040"/>
        </w:rPr>
        <w:t>The objective of this consultancy is to provide end-to-end editorial review and quality control for all SPARK knowledge products, ensuring consistency, accuracy, and adherence to CARE's knowledge product and communication standards. Specifically, the consultant will:</w:t>
      </w:r>
    </w:p>
    <w:p w14:paraId="5D1FAC97" w14:textId="77777777" w:rsidR="007F77A1" w:rsidRDefault="00A757B3" w:rsidP="00445CBE">
      <w:pPr>
        <w:pStyle w:val="ListParagraph"/>
        <w:numPr>
          <w:ilvl w:val="0"/>
          <w:numId w:val="2"/>
        </w:numPr>
        <w:spacing w:before="40" w:after="40"/>
        <w:jc w:val="both"/>
      </w:pPr>
      <w:r>
        <w:rPr>
          <w:color w:val="404040"/>
        </w:rPr>
        <w:t>Develop a SPARK-specific editorial checklist and style reference sheet for use by all SPARK consultants from the outset of their engagements</w:t>
      </w:r>
    </w:p>
    <w:p w14:paraId="232CF858" w14:textId="77777777" w:rsidR="007F77A1" w:rsidRDefault="00A757B3" w:rsidP="00445CBE">
      <w:pPr>
        <w:pStyle w:val="ListParagraph"/>
        <w:numPr>
          <w:ilvl w:val="0"/>
          <w:numId w:val="2"/>
        </w:numPr>
        <w:spacing w:before="40" w:after="40"/>
        <w:jc w:val="both"/>
      </w:pPr>
      <w:r>
        <w:rPr>
          <w:color w:val="404040"/>
        </w:rPr>
        <w:t>Conduct structured editorial reviews of all draft knowledge products submitted under TOR-A, TOR-B, TOR-C, and TOR-D, covering at least two (2) rounds per product</w:t>
      </w:r>
    </w:p>
    <w:p w14:paraId="0F40197E" w14:textId="77777777" w:rsidR="007F77A1" w:rsidRDefault="00A757B3" w:rsidP="00445CBE">
      <w:pPr>
        <w:pStyle w:val="ListParagraph"/>
        <w:numPr>
          <w:ilvl w:val="0"/>
          <w:numId w:val="2"/>
        </w:numPr>
        <w:spacing w:before="40" w:after="40"/>
        <w:jc w:val="both"/>
      </w:pPr>
      <w:r>
        <w:rPr>
          <w:color w:val="404040"/>
        </w:rPr>
        <w:t>Provide written, structured editorial feedback to individual consultants on clarity, structure, evidence use, language, tone, and adherence to CARE standards</w:t>
      </w:r>
    </w:p>
    <w:p w14:paraId="291EC23A" w14:textId="77777777" w:rsidR="007F77A1" w:rsidRDefault="00A757B3" w:rsidP="00445CBE">
      <w:pPr>
        <w:pStyle w:val="ListParagraph"/>
        <w:numPr>
          <w:ilvl w:val="0"/>
          <w:numId w:val="2"/>
        </w:numPr>
        <w:spacing w:before="40" w:after="40"/>
        <w:jc w:val="both"/>
      </w:pPr>
      <w:r>
        <w:rPr>
          <w:color w:val="404040"/>
        </w:rPr>
        <w:t>Conduct a final quality review of all print-ready and web-optimized files before publication approval</w:t>
      </w:r>
    </w:p>
    <w:p w14:paraId="1C0E018A" w14:textId="77777777" w:rsidR="007F77A1" w:rsidRDefault="00A757B3" w:rsidP="00445CBE">
      <w:pPr>
        <w:pStyle w:val="ListParagraph"/>
        <w:numPr>
          <w:ilvl w:val="0"/>
          <w:numId w:val="2"/>
        </w:numPr>
        <w:spacing w:before="40" w:after="40"/>
        <w:jc w:val="both"/>
      </w:pPr>
      <w:r>
        <w:rPr>
          <w:color w:val="404040"/>
        </w:rPr>
        <w:t>Issue editorial clearance for each product and produce an editorial summary report on quality standards achieved</w:t>
      </w:r>
    </w:p>
    <w:p w14:paraId="605DD622"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0AECCFBD" w14:textId="77777777" w:rsidR="007F77A1" w:rsidRDefault="00A757B3" w:rsidP="00445CBE">
      <w:pPr>
        <w:spacing w:before="60" w:after="60"/>
        <w:jc w:val="both"/>
      </w:pPr>
      <w:r>
        <w:rPr>
          <w:color w:val="404040"/>
        </w:rPr>
        <w:t>Contract Period: May 1 – June 30, 2026</w:t>
      </w:r>
    </w:p>
    <w:p w14:paraId="39EA4307" w14:textId="77777777" w:rsidR="007F77A1" w:rsidRDefault="00A757B3" w:rsidP="00445CBE">
      <w:pPr>
        <w:spacing w:before="60" w:after="60"/>
        <w:jc w:val="both"/>
      </w:pPr>
      <w:r>
        <w:rPr>
          <w:color w:val="404040"/>
        </w:rPr>
        <w:t>Level of Effort: Approximately 20 days LOE (May – June 2026)</w:t>
      </w:r>
    </w:p>
    <w:p w14:paraId="6B1A3450"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6755D9EB" w14:textId="77777777" w:rsidR="007F77A1" w:rsidRDefault="00A757B3" w:rsidP="00445CBE">
      <w:pPr>
        <w:spacing w:before="140" w:after="60"/>
        <w:jc w:val="both"/>
      </w:pPr>
      <w:r>
        <w:rPr>
          <w:b/>
          <w:bCs/>
          <w:color w:val="404040"/>
        </w:rPr>
        <w:t>1.</w:t>
      </w:r>
      <w:r>
        <w:rPr>
          <w:b/>
          <w:bCs/>
          <w:color w:val="404040"/>
        </w:rPr>
        <w:tab/>
        <w:t>Editorial Standards and Orientation</w:t>
      </w:r>
    </w:p>
    <w:p w14:paraId="63960C1F" w14:textId="77777777" w:rsidR="007F77A1" w:rsidRDefault="00A757B3" w:rsidP="00445CBE">
      <w:pPr>
        <w:pStyle w:val="ListParagraph"/>
        <w:numPr>
          <w:ilvl w:val="0"/>
          <w:numId w:val="2"/>
        </w:numPr>
        <w:spacing w:before="40" w:after="40"/>
        <w:jc w:val="both"/>
      </w:pPr>
      <w:r>
        <w:rPr>
          <w:color w:val="404040"/>
        </w:rPr>
        <w:t>Review CARE Philippines' existing knowledge product templates, style guides, and publishing standards</w:t>
      </w:r>
    </w:p>
    <w:p w14:paraId="0E5BF5DA" w14:textId="77777777" w:rsidR="007F77A1" w:rsidRDefault="00A757B3" w:rsidP="00445CBE">
      <w:pPr>
        <w:pStyle w:val="ListParagraph"/>
        <w:numPr>
          <w:ilvl w:val="0"/>
          <w:numId w:val="2"/>
        </w:numPr>
        <w:spacing w:before="40" w:after="40"/>
        <w:jc w:val="both"/>
      </w:pPr>
      <w:r>
        <w:rPr>
          <w:color w:val="404040"/>
        </w:rPr>
        <w:t>Develop or adapt a SPARK-specific editorial checklist covering structure, language, evidence standards, accessibility, branding compliance, and readability for the intended audiences</w:t>
      </w:r>
    </w:p>
    <w:p w14:paraId="48FEAB7F" w14:textId="77777777" w:rsidR="007F77A1" w:rsidRDefault="00A757B3" w:rsidP="00445CBE">
      <w:pPr>
        <w:pStyle w:val="ListParagraph"/>
        <w:numPr>
          <w:ilvl w:val="0"/>
          <w:numId w:val="2"/>
        </w:numPr>
        <w:spacing w:before="40" w:after="40"/>
        <w:jc w:val="both"/>
      </w:pPr>
      <w:r>
        <w:rPr>
          <w:color w:val="404040"/>
        </w:rPr>
        <w:t>Conduct a brief orientation session with all consultants on SPARK editorial standards</w:t>
      </w:r>
    </w:p>
    <w:p w14:paraId="6D05FBA7" w14:textId="77777777" w:rsidR="007F77A1" w:rsidRDefault="00A757B3" w:rsidP="00445CBE">
      <w:pPr>
        <w:spacing w:before="140" w:after="60"/>
        <w:jc w:val="both"/>
      </w:pPr>
      <w:r>
        <w:rPr>
          <w:b/>
          <w:bCs/>
          <w:color w:val="404040"/>
        </w:rPr>
        <w:t>2.</w:t>
      </w:r>
      <w:r>
        <w:rPr>
          <w:b/>
          <w:bCs/>
          <w:color w:val="404040"/>
        </w:rPr>
        <w:tab/>
        <w:t>Iterative Editorial Review</w:t>
      </w:r>
    </w:p>
    <w:p w14:paraId="199431AD" w14:textId="77777777" w:rsidR="007F77A1" w:rsidRDefault="00A757B3" w:rsidP="00445CBE">
      <w:pPr>
        <w:pStyle w:val="ListParagraph"/>
        <w:numPr>
          <w:ilvl w:val="0"/>
          <w:numId w:val="2"/>
        </w:numPr>
        <w:spacing w:before="40" w:after="40"/>
        <w:jc w:val="both"/>
      </w:pPr>
      <w:r>
        <w:rPr>
          <w:color w:val="404040"/>
        </w:rPr>
        <w:t>Conduct structured editorial reviews of all draft knowledge products as they are submitted across TOR-A through TOR-D — expected minimum of two (2) rounds per product across the full suite</w:t>
      </w:r>
    </w:p>
    <w:p w14:paraId="65428500" w14:textId="77777777" w:rsidR="007F77A1" w:rsidRDefault="00A757B3" w:rsidP="00445CBE">
      <w:pPr>
        <w:pStyle w:val="ListParagraph"/>
        <w:numPr>
          <w:ilvl w:val="0"/>
          <w:numId w:val="2"/>
        </w:numPr>
        <w:spacing w:before="40" w:after="40"/>
        <w:jc w:val="both"/>
      </w:pPr>
      <w:r>
        <w:rPr>
          <w:color w:val="404040"/>
        </w:rPr>
        <w:t>Provide written editorial feedback for each product covering: clarity of argument and narrative flow, structure and accessibility for the intended audience, accuracy and appropriateness of evidence use, language quality and tone, consistency with CARE standards and SPARK style guide, and completeness of all required sections</w:t>
      </w:r>
    </w:p>
    <w:p w14:paraId="43F531F5" w14:textId="50159379" w:rsidR="007F77A1" w:rsidRDefault="00A757B3" w:rsidP="00445CBE">
      <w:pPr>
        <w:pStyle w:val="ListParagraph"/>
        <w:numPr>
          <w:ilvl w:val="0"/>
          <w:numId w:val="2"/>
        </w:numPr>
        <w:spacing w:before="40" w:after="40"/>
        <w:jc w:val="both"/>
      </w:pPr>
      <w:r>
        <w:rPr>
          <w:color w:val="404040"/>
        </w:rPr>
        <w:t>Track revisions and confirm that feedback has been adequately addressed in revised drafts</w:t>
      </w:r>
    </w:p>
    <w:p w14:paraId="308A5F7E" w14:textId="77777777" w:rsidR="007F77A1" w:rsidRDefault="00A757B3" w:rsidP="00445CBE">
      <w:pPr>
        <w:pStyle w:val="ListParagraph"/>
        <w:numPr>
          <w:ilvl w:val="0"/>
          <w:numId w:val="2"/>
        </w:numPr>
        <w:spacing w:before="40" w:after="40"/>
        <w:jc w:val="both"/>
      </w:pPr>
      <w:r>
        <w:rPr>
          <w:color w:val="404040"/>
        </w:rPr>
        <w:lastRenderedPageBreak/>
        <w:t>Flag significant content gaps, factual inconsistencies, or quality concerns to the Resilience and Adaptation Manager for escalation to the respective consultant</w:t>
      </w:r>
    </w:p>
    <w:p w14:paraId="477E364C" w14:textId="77777777" w:rsidR="007F77A1" w:rsidRDefault="00A757B3" w:rsidP="00445CBE">
      <w:pPr>
        <w:pStyle w:val="ListParagraph"/>
        <w:numPr>
          <w:ilvl w:val="0"/>
          <w:numId w:val="2"/>
        </w:numPr>
        <w:spacing w:before="40" w:after="40"/>
        <w:jc w:val="both"/>
      </w:pPr>
      <w:r>
        <w:rPr>
          <w:color w:val="404040"/>
        </w:rPr>
        <w:t>Coordinate with the graphic designer to ensure layout-stage changes do not introduce editorial errors</w:t>
      </w:r>
    </w:p>
    <w:p w14:paraId="4FF5CD10" w14:textId="77777777" w:rsidR="007F77A1" w:rsidRDefault="00A757B3" w:rsidP="00445CBE">
      <w:pPr>
        <w:spacing w:before="140" w:after="60"/>
        <w:jc w:val="both"/>
      </w:pPr>
      <w:r>
        <w:rPr>
          <w:b/>
          <w:bCs/>
          <w:color w:val="404040"/>
        </w:rPr>
        <w:t>3.</w:t>
      </w:r>
      <w:r>
        <w:rPr>
          <w:b/>
          <w:bCs/>
          <w:color w:val="404040"/>
        </w:rPr>
        <w:tab/>
        <w:t>Final Quality Control and Publication Clearance</w:t>
      </w:r>
    </w:p>
    <w:p w14:paraId="23C8B548" w14:textId="77777777" w:rsidR="007F77A1" w:rsidRDefault="00A757B3" w:rsidP="00445CBE">
      <w:pPr>
        <w:pStyle w:val="ListParagraph"/>
        <w:numPr>
          <w:ilvl w:val="0"/>
          <w:numId w:val="2"/>
        </w:numPr>
        <w:spacing w:before="40" w:after="40"/>
        <w:jc w:val="both"/>
      </w:pPr>
      <w:r>
        <w:rPr>
          <w:color w:val="404040"/>
        </w:rPr>
        <w:t>Conduct a final quality review of all print-ready and web-optimized product files across the SPARK knowledge products suite</w:t>
      </w:r>
    </w:p>
    <w:p w14:paraId="65DF5628" w14:textId="77777777" w:rsidR="007F77A1" w:rsidRDefault="00A757B3" w:rsidP="00445CBE">
      <w:pPr>
        <w:pStyle w:val="ListParagraph"/>
        <w:numPr>
          <w:ilvl w:val="0"/>
          <w:numId w:val="2"/>
        </w:numPr>
        <w:spacing w:before="40" w:after="40"/>
        <w:jc w:val="both"/>
      </w:pPr>
      <w:r>
        <w:rPr>
          <w:color w:val="404040"/>
        </w:rPr>
        <w:t>Verify compliance with CARE branding and publication standards for each product</w:t>
      </w:r>
    </w:p>
    <w:p w14:paraId="43F935EA" w14:textId="77777777" w:rsidR="007F77A1" w:rsidRDefault="00A757B3" w:rsidP="00445CBE">
      <w:pPr>
        <w:pStyle w:val="ListParagraph"/>
        <w:numPr>
          <w:ilvl w:val="0"/>
          <w:numId w:val="2"/>
        </w:numPr>
        <w:spacing w:before="40" w:after="40"/>
        <w:jc w:val="both"/>
      </w:pPr>
      <w:r>
        <w:rPr>
          <w:color w:val="404040"/>
        </w:rPr>
        <w:t>Issue written editorial clearance for each product prior to final approval for publication</w:t>
      </w:r>
    </w:p>
    <w:p w14:paraId="4A9635BD" w14:textId="77777777" w:rsidR="007F77A1" w:rsidRDefault="00A757B3" w:rsidP="00445CBE">
      <w:pPr>
        <w:pStyle w:val="ListParagraph"/>
        <w:numPr>
          <w:ilvl w:val="0"/>
          <w:numId w:val="2"/>
        </w:numPr>
        <w:spacing w:before="40" w:after="40"/>
        <w:jc w:val="both"/>
      </w:pPr>
      <w:r>
        <w:rPr>
          <w:color w:val="404040"/>
        </w:rPr>
        <w:t>Produce a brief editorial summary report documenting quality standards achieved across the suite, any outstanding recommendations, and lessons for future knowledge product development</w:t>
      </w:r>
    </w:p>
    <w:p w14:paraId="7F98646E" w14:textId="77777777" w:rsidR="007F77A1" w:rsidRDefault="007F77A1" w:rsidP="00445CBE">
      <w:pPr>
        <w:spacing w:before="120"/>
        <w:jc w:val="both"/>
      </w:pPr>
    </w:p>
    <w:p w14:paraId="1451C8D3"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2F5A50" w14:paraId="37FFBE6D" w14:textId="77777777" w:rsidTr="002F5A50">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2091F9AE" w14:textId="77777777" w:rsidR="002F5A50" w:rsidRDefault="002F5A50"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1B245670" w14:textId="77777777" w:rsidR="002F5A50" w:rsidRDefault="002F5A50"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5C14D270" w14:textId="77777777" w:rsidR="002F5A50" w:rsidRDefault="002F5A50" w:rsidP="00445CBE">
            <w:pPr>
              <w:spacing w:before="30" w:after="30"/>
              <w:jc w:val="both"/>
            </w:pPr>
            <w:r>
              <w:rPr>
                <w:b/>
                <w:bCs/>
                <w:color w:val="FFFFFF"/>
                <w:sz w:val="18"/>
                <w:szCs w:val="18"/>
              </w:rPr>
              <w:t>Timing</w:t>
            </w:r>
          </w:p>
        </w:tc>
      </w:tr>
      <w:tr w:rsidR="002F5A50" w14:paraId="1BED43F0" w14:textId="77777777" w:rsidTr="002F5A50">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939301D" w14:textId="77777777" w:rsidR="002F5A50" w:rsidRDefault="002F5A50"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1F7C48A" w14:textId="77777777" w:rsidR="002F5A50" w:rsidRDefault="002F5A50" w:rsidP="00445CBE">
            <w:pPr>
              <w:spacing w:before="40" w:after="40"/>
              <w:jc w:val="both"/>
            </w:pPr>
            <w:r>
              <w:rPr>
                <w:color w:val="404040"/>
                <w:sz w:val="19"/>
                <w:szCs w:val="19"/>
              </w:rPr>
              <w:t>SPARK editorial checklist and style reference sheet; brief orientation session with consultants completed</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93BD393" w14:textId="77777777" w:rsidR="002F5A50" w:rsidRDefault="002F5A50" w:rsidP="00445CBE">
            <w:pPr>
              <w:spacing w:before="40" w:after="40"/>
              <w:jc w:val="both"/>
            </w:pPr>
            <w:r>
              <w:rPr>
                <w:color w:val="404040"/>
                <w:sz w:val="19"/>
                <w:szCs w:val="19"/>
              </w:rPr>
              <w:t>Within 1 week of contract signing</w:t>
            </w:r>
          </w:p>
        </w:tc>
      </w:tr>
      <w:tr w:rsidR="002F5A50" w14:paraId="64A2369B" w14:textId="77777777" w:rsidTr="002F5A50">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8541F55" w14:textId="77777777" w:rsidR="002F5A50" w:rsidRDefault="002F5A50"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4E42F537" w14:textId="77777777" w:rsidR="002F5A50" w:rsidRDefault="002F5A50" w:rsidP="00445CBE">
            <w:pPr>
              <w:spacing w:before="40" w:after="40"/>
              <w:jc w:val="both"/>
            </w:pPr>
            <w:r>
              <w:rPr>
                <w:color w:val="404040"/>
                <w:sz w:val="19"/>
                <w:szCs w:val="19"/>
              </w:rPr>
              <w:t>First-round editorial feedback reports for all TOR-A and TOR-B draft products</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9C62A0D" w14:textId="77777777" w:rsidR="002F5A50" w:rsidRDefault="002F5A50" w:rsidP="00445CBE">
            <w:pPr>
              <w:spacing w:before="40" w:after="40"/>
              <w:jc w:val="both"/>
            </w:pPr>
            <w:r>
              <w:rPr>
                <w:color w:val="404040"/>
                <w:sz w:val="19"/>
                <w:szCs w:val="19"/>
              </w:rPr>
              <w:t>Week 5–7</w:t>
            </w:r>
          </w:p>
        </w:tc>
      </w:tr>
      <w:tr w:rsidR="002F5A50" w14:paraId="73EE60F1" w14:textId="77777777" w:rsidTr="002F5A50">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3E15D657" w14:textId="77777777" w:rsidR="002F5A50" w:rsidRDefault="002F5A50"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6CC8F03" w14:textId="77777777" w:rsidR="002F5A50" w:rsidRDefault="002F5A50" w:rsidP="00445CBE">
            <w:pPr>
              <w:spacing w:before="40" w:after="40"/>
              <w:jc w:val="both"/>
            </w:pPr>
            <w:r>
              <w:rPr>
                <w:color w:val="404040"/>
                <w:sz w:val="19"/>
                <w:szCs w:val="19"/>
              </w:rPr>
              <w:t>First-round editorial feedback for TOR-C and TOR-D draft products; second-round feedback for TOR-A and TOR-B</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09743E6" w14:textId="77777777" w:rsidR="002F5A50" w:rsidRDefault="002F5A50" w:rsidP="00445CBE">
            <w:pPr>
              <w:spacing w:before="40" w:after="40"/>
              <w:jc w:val="both"/>
            </w:pPr>
            <w:r>
              <w:rPr>
                <w:color w:val="404040"/>
                <w:sz w:val="19"/>
                <w:szCs w:val="19"/>
              </w:rPr>
              <w:t>Week 7–9</w:t>
            </w:r>
          </w:p>
        </w:tc>
      </w:tr>
      <w:tr w:rsidR="002F5A50" w14:paraId="459DFB22" w14:textId="77777777" w:rsidTr="002F5A50">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1B0A05FF" w14:textId="77777777" w:rsidR="002F5A50" w:rsidRDefault="002F5A50" w:rsidP="00445CBE">
            <w:pPr>
              <w:spacing w:before="40" w:after="40"/>
              <w:jc w:val="both"/>
            </w:pPr>
            <w:r>
              <w:rPr>
                <w:color w:val="404040"/>
                <w:sz w:val="19"/>
                <w:szCs w:val="19"/>
              </w:rPr>
              <w:t>4</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A94D8A2" w14:textId="77777777" w:rsidR="002F5A50" w:rsidRDefault="002F5A50" w:rsidP="00445CBE">
            <w:pPr>
              <w:spacing w:before="40" w:after="40"/>
              <w:jc w:val="both"/>
            </w:pPr>
            <w:r>
              <w:rPr>
                <w:color w:val="404040"/>
                <w:sz w:val="19"/>
                <w:szCs w:val="19"/>
              </w:rPr>
              <w:t>Final QC review, written editorial clearance for all SPARK products, and editorial summary report</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B47A640" w14:textId="77777777" w:rsidR="002F5A50" w:rsidRDefault="002F5A50" w:rsidP="00445CBE">
            <w:pPr>
              <w:spacing w:before="40" w:after="40"/>
              <w:jc w:val="both"/>
            </w:pPr>
            <w:r>
              <w:rPr>
                <w:color w:val="404040"/>
                <w:sz w:val="19"/>
                <w:szCs w:val="19"/>
              </w:rPr>
              <w:t>By June 30, 2026</w:t>
            </w:r>
          </w:p>
        </w:tc>
      </w:tr>
    </w:tbl>
    <w:p w14:paraId="58B813A1"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28D5DDE2" w14:textId="7652A6C8" w:rsidR="007F77A1" w:rsidRDefault="00A757B3" w:rsidP="00445CBE">
      <w:pPr>
        <w:spacing w:before="60" w:after="60"/>
        <w:jc w:val="both"/>
      </w:pPr>
      <w:r>
        <w:rPr>
          <w:color w:val="404040"/>
        </w:rPr>
        <w:t xml:space="preserve">The consultant will report to the Resilience and Adaptation Manager, CARE Philippines. Day-to-day coordination will be through the </w:t>
      </w:r>
      <w:r w:rsidR="00C268DE">
        <w:rPr>
          <w:color w:val="404040"/>
        </w:rPr>
        <w:t>IKM</w:t>
      </w:r>
      <w:r>
        <w:rPr>
          <w:color w:val="404040"/>
        </w:rPr>
        <w:t xml:space="preserve"> Officer. Working modality includes weekly check-ins, a shared editorial tracker, and written updates at each phase transition. This role operates in a peer advisory capacity alongside individual consultants — providing editorial feedback and guidance, not directive authority over content decisions.</w:t>
      </w:r>
    </w:p>
    <w:p w14:paraId="2FADEB23"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3E2274DB" w14:textId="77777777" w:rsidR="007F77A1" w:rsidRDefault="00A757B3" w:rsidP="00445CBE">
      <w:pPr>
        <w:pStyle w:val="ListParagraph"/>
        <w:numPr>
          <w:ilvl w:val="0"/>
          <w:numId w:val="2"/>
        </w:numPr>
        <w:spacing w:before="40" w:after="40"/>
        <w:jc w:val="both"/>
      </w:pPr>
      <w:r>
        <w:rPr>
          <w:color w:val="404040"/>
        </w:rPr>
        <w:t>Minimum five (5) years of experience in editorial work, knowledge management, or communications in the humanitarian, DRR, or development sector</w:t>
      </w:r>
    </w:p>
    <w:p w14:paraId="4AE9D8EA" w14:textId="77777777" w:rsidR="007F77A1" w:rsidRDefault="00A757B3" w:rsidP="00445CBE">
      <w:pPr>
        <w:pStyle w:val="ListParagraph"/>
        <w:numPr>
          <w:ilvl w:val="0"/>
          <w:numId w:val="2"/>
        </w:numPr>
        <w:spacing w:before="40" w:after="40"/>
        <w:jc w:val="both"/>
      </w:pPr>
      <w:r>
        <w:rPr>
          <w:color w:val="404040"/>
        </w:rPr>
        <w:t>Demonstrated experience editing and quality-reviewing INGO knowledge products, reports, or publications</w:t>
      </w:r>
    </w:p>
    <w:p w14:paraId="08335D4E" w14:textId="77777777" w:rsidR="007F77A1" w:rsidRDefault="00A757B3" w:rsidP="00445CBE">
      <w:pPr>
        <w:pStyle w:val="ListParagraph"/>
        <w:numPr>
          <w:ilvl w:val="0"/>
          <w:numId w:val="2"/>
        </w:numPr>
        <w:spacing w:before="40" w:after="40"/>
        <w:jc w:val="both"/>
      </w:pPr>
      <w:r>
        <w:rPr>
          <w:color w:val="404040"/>
        </w:rPr>
        <w:t>Strong command of English grammar, structure, and technical writing standards</w:t>
      </w:r>
    </w:p>
    <w:p w14:paraId="358F3A13" w14:textId="77777777" w:rsidR="007F77A1" w:rsidRDefault="00A757B3" w:rsidP="00445CBE">
      <w:pPr>
        <w:pStyle w:val="ListParagraph"/>
        <w:numPr>
          <w:ilvl w:val="0"/>
          <w:numId w:val="2"/>
        </w:numPr>
        <w:spacing w:before="40" w:after="40"/>
        <w:jc w:val="both"/>
      </w:pPr>
      <w:r>
        <w:rPr>
          <w:color w:val="404040"/>
        </w:rPr>
        <w:t>Ability to manage concurrent editorial review streams and meet tight turnaround deadlines</w:t>
      </w:r>
    </w:p>
    <w:p w14:paraId="52B3C258" w14:textId="77777777" w:rsidR="007F77A1" w:rsidRDefault="00A757B3" w:rsidP="00445CBE">
      <w:pPr>
        <w:pStyle w:val="ListParagraph"/>
        <w:numPr>
          <w:ilvl w:val="0"/>
          <w:numId w:val="2"/>
        </w:numPr>
        <w:spacing w:before="40" w:after="40"/>
        <w:jc w:val="both"/>
      </w:pPr>
      <w:r>
        <w:rPr>
          <w:color w:val="404040"/>
        </w:rPr>
        <w:t>Familiarity with CARE Philippines' programming context and communication standards is an advantage</w:t>
      </w:r>
    </w:p>
    <w:p w14:paraId="553382D5" w14:textId="77777777" w:rsidR="007F77A1" w:rsidRDefault="00A757B3" w:rsidP="00445CBE">
      <w:pPr>
        <w:pStyle w:val="ListParagraph"/>
        <w:numPr>
          <w:ilvl w:val="0"/>
          <w:numId w:val="2"/>
        </w:numPr>
        <w:spacing w:before="40" w:after="40"/>
        <w:jc w:val="both"/>
      </w:pPr>
      <w:r>
        <w:rPr>
          <w:color w:val="404040"/>
        </w:rPr>
        <w:t>Detail-oriented with strong organizational and written feedback communication skills</w:t>
      </w:r>
    </w:p>
    <w:p w14:paraId="342F0F8E"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0C747CD3" w14:textId="6C0D04DB" w:rsidR="007F77A1" w:rsidRDefault="00182F1A" w:rsidP="00445CBE">
      <w:pPr>
        <w:pStyle w:val="ListParagraph"/>
        <w:numPr>
          <w:ilvl w:val="0"/>
          <w:numId w:val="2"/>
        </w:numPr>
        <w:spacing w:before="40" w:after="40"/>
        <w:jc w:val="both"/>
      </w:pPr>
      <w:r>
        <w:rPr>
          <w:color w:val="404040"/>
        </w:rPr>
        <w:t>30</w:t>
      </w:r>
      <w:r w:rsidR="00A757B3">
        <w:rPr>
          <w:color w:val="404040"/>
        </w:rPr>
        <w:t>% upon contract signing and submission of the SPARK editorial checklist, style reference sheet, and completion of consultant orientation</w:t>
      </w:r>
    </w:p>
    <w:p w14:paraId="6BE57401" w14:textId="3B633C86" w:rsidR="007F77A1" w:rsidRDefault="00182F1A" w:rsidP="00445CBE">
      <w:pPr>
        <w:pStyle w:val="ListParagraph"/>
        <w:numPr>
          <w:ilvl w:val="0"/>
          <w:numId w:val="2"/>
        </w:numPr>
        <w:spacing w:before="40" w:after="40"/>
        <w:jc w:val="both"/>
      </w:pPr>
      <w:r>
        <w:rPr>
          <w:color w:val="404040"/>
        </w:rPr>
        <w:t>40</w:t>
      </w:r>
      <w:r w:rsidR="00A757B3">
        <w:rPr>
          <w:color w:val="404040"/>
        </w:rPr>
        <w:t>% upon submission of all first-round editorial feedback reports</w:t>
      </w:r>
    </w:p>
    <w:p w14:paraId="5CA043E5" w14:textId="77777777" w:rsidR="007F77A1" w:rsidRDefault="00A757B3" w:rsidP="00445CBE">
      <w:pPr>
        <w:pStyle w:val="ListParagraph"/>
        <w:numPr>
          <w:ilvl w:val="0"/>
          <w:numId w:val="2"/>
        </w:numPr>
        <w:spacing w:before="40" w:after="40"/>
        <w:jc w:val="both"/>
      </w:pPr>
      <w:r>
        <w:rPr>
          <w:color w:val="404040"/>
        </w:rPr>
        <w:t>30% upon submission of final QC review, editorial clearance documentation, and editorial summary report</w:t>
      </w:r>
    </w:p>
    <w:p w14:paraId="0B5999DC" w14:textId="77777777" w:rsidR="007F77A1" w:rsidRDefault="007F77A1" w:rsidP="00445CBE">
      <w:pPr>
        <w:spacing w:before="80"/>
        <w:jc w:val="both"/>
      </w:pPr>
    </w:p>
    <w:p w14:paraId="07705575" w14:textId="77777777" w:rsidR="007F77A1" w:rsidRDefault="00A757B3" w:rsidP="00445CBE">
      <w:pPr>
        <w:spacing w:before="60" w:after="60"/>
        <w:jc w:val="both"/>
      </w:pPr>
      <w:r>
        <w:rPr>
          <w:color w:val="404040"/>
        </w:rPr>
        <w:t>Payments will be processed within fifteen (15) business days upon receipt of an approved invoice. Any applicable taxes will be withheld as per Philippine laws. CARE Philippines reserves the right to withhold final payment until all editorial deliverables have been reviewed and deemed satisfactory.</w:t>
      </w:r>
    </w:p>
    <w:p w14:paraId="28843692" w14:textId="77777777" w:rsidR="007F77A1" w:rsidRDefault="007F77A1" w:rsidP="00445CBE">
      <w:pPr>
        <w:pBdr>
          <w:bottom w:val="single" w:sz="4" w:space="0" w:color="D0D0D0"/>
        </w:pBdr>
        <w:spacing w:before="160" w:after="160"/>
        <w:jc w:val="both"/>
      </w:pPr>
    </w:p>
    <w:p w14:paraId="732E52A8" w14:textId="77777777" w:rsidR="007F77A1" w:rsidRDefault="00A757B3" w:rsidP="00445CBE">
      <w:pPr>
        <w:spacing w:before="80" w:after="80"/>
        <w:jc w:val="both"/>
      </w:pPr>
      <w:r>
        <w:rPr>
          <w:b/>
          <w:bCs/>
          <w:color w:val="1F3864"/>
        </w:rPr>
        <w:t>How to Apply</w:t>
      </w:r>
    </w:p>
    <w:p w14:paraId="5325EC25" w14:textId="77777777" w:rsidR="007F77A1" w:rsidRDefault="00A757B3" w:rsidP="00445CBE">
      <w:pPr>
        <w:spacing w:before="60" w:after="60"/>
        <w:jc w:val="both"/>
      </w:pPr>
      <w:r>
        <w:rPr>
          <w:color w:val="404040"/>
        </w:rPr>
        <w:t>Interested applicants must submit the following:</w:t>
      </w:r>
    </w:p>
    <w:p w14:paraId="70E11DAE"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073C9F0A"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3BADFBA7"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1C9C1847"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2B5C10C5"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05FC1928" w14:textId="77777777" w:rsidR="007F77A1" w:rsidRDefault="007F77A1" w:rsidP="00445CBE">
      <w:pPr>
        <w:spacing w:before="80"/>
        <w:jc w:val="both"/>
      </w:pPr>
    </w:p>
    <w:p w14:paraId="335DC0DD" w14:textId="77777777" w:rsidR="007F77A1" w:rsidRDefault="00A757B3" w:rsidP="00445CBE">
      <w:pPr>
        <w:spacing w:before="60" w:after="40"/>
        <w:jc w:val="both"/>
      </w:pPr>
      <w:r>
        <w:rPr>
          <w:b/>
          <w:bCs/>
          <w:color w:val="1F3864"/>
        </w:rPr>
        <w:t xml:space="preserve">Submit to:  </w:t>
      </w:r>
      <w:r>
        <w:rPr>
          <w:color w:val="404040"/>
        </w:rPr>
        <w:t>phl.procurement@care.org</w:t>
      </w:r>
    </w:p>
    <w:p w14:paraId="63B59D6A" w14:textId="5EEADAE1" w:rsidR="007F77A1" w:rsidRDefault="00A757B3" w:rsidP="002F5A50">
      <w:pPr>
        <w:spacing w:before="40" w:after="80"/>
        <w:jc w:val="both"/>
        <w:rPr>
          <w:b/>
          <w:bCs/>
          <w:color w:val="1F4E79"/>
        </w:rPr>
      </w:pPr>
      <w:r>
        <w:rPr>
          <w:b/>
          <w:bCs/>
          <w:color w:val="1F3864"/>
        </w:rPr>
        <w:t xml:space="preserve">Deadline:  </w:t>
      </w:r>
      <w:r w:rsidR="00A42560">
        <w:rPr>
          <w:b/>
          <w:bCs/>
          <w:color w:val="1F4E79"/>
        </w:rPr>
        <w:t>May 8, 2026; 12 NN</w:t>
      </w:r>
    </w:p>
    <w:p w14:paraId="4964CB44" w14:textId="77777777" w:rsidR="00C42043" w:rsidRDefault="00C42043" w:rsidP="00C42043">
      <w:pPr>
        <w:spacing w:before="40" w:after="80"/>
        <w:jc w:val="both"/>
        <w:rPr>
          <w:b/>
          <w:bCs/>
          <w:color w:val="1F4E79"/>
        </w:rPr>
      </w:pPr>
    </w:p>
    <w:p w14:paraId="3AD6CECA" w14:textId="1C7AB9A6" w:rsidR="00C42043" w:rsidRPr="00A30513" w:rsidRDefault="00C42043" w:rsidP="00C42043">
      <w:pPr>
        <w:spacing w:before="40" w:after="80"/>
        <w:jc w:val="both"/>
        <w:rPr>
          <w:sz w:val="18"/>
          <w:szCs w:val="18"/>
        </w:rPr>
      </w:pPr>
      <w:r w:rsidRPr="00A30513">
        <w:rPr>
          <w:sz w:val="18"/>
          <w:szCs w:val="18"/>
        </w:rPr>
        <w:t xml:space="preserve">This TOR is issued under the SPARK Project, funded by CARE Nederland and CARE Philippines. All outputs produced under this engagement are the </w:t>
      </w:r>
      <w:r w:rsidR="006949E9">
        <w:rPr>
          <w:sz w:val="18"/>
          <w:szCs w:val="18"/>
        </w:rPr>
        <w:t>intellectual property of CARE Philippines and ACCORD as applicable</w:t>
      </w:r>
      <w:r w:rsidRPr="00A30513">
        <w:rPr>
          <w:sz w:val="18"/>
          <w:szCs w:val="18"/>
        </w:rPr>
        <w:t>. The selected consultant or contractor will be required to sign the standard consultancy agreement inclusive of PSEA, safeguarding, data protection, and confidentiality provisions.</w:t>
      </w:r>
    </w:p>
    <w:p w14:paraId="3CB09913" w14:textId="2B367AE2" w:rsidR="00C42043" w:rsidRDefault="00C42043" w:rsidP="002F5A50">
      <w:pPr>
        <w:spacing w:before="40" w:after="80"/>
        <w:jc w:val="both"/>
        <w:sectPr w:rsidR="00C42043" w:rsidSect="00445CBE">
          <w:headerReference w:type="default" r:id="rId16"/>
          <w:footerReference w:type="default" r:id="rId17"/>
          <w:pgSz w:w="11900" w:h="16840"/>
          <w:pgMar w:top="1440" w:right="1080" w:bottom="1440" w:left="1080" w:header="708" w:footer="708" w:gutter="0"/>
          <w:cols w:space="720"/>
          <w:docGrid w:linePitch="360"/>
        </w:sectPr>
      </w:pPr>
    </w:p>
    <w:p w14:paraId="5DED3B87" w14:textId="629A3F68" w:rsidR="007F77A1" w:rsidRDefault="00A757B3" w:rsidP="002F5A50">
      <w:pPr>
        <w:pBdr>
          <w:bottom w:val="single" w:sz="8" w:space="0" w:color="BF9000"/>
        </w:pBdr>
        <w:shd w:val="clear" w:color="auto" w:fill="1F3864"/>
        <w:jc w:val="both"/>
      </w:pPr>
      <w:r>
        <w:rPr>
          <w:b/>
          <w:bCs/>
          <w:color w:val="FFFFFF"/>
          <w:sz w:val="28"/>
          <w:szCs w:val="28"/>
        </w:rPr>
        <w:lastRenderedPageBreak/>
        <w:t>TOR-F</w:t>
      </w:r>
      <w:r>
        <w:rPr>
          <w:color w:val="AACCEE"/>
          <w:sz w:val="24"/>
          <w:szCs w:val="24"/>
        </w:rPr>
        <w:t xml:space="preserve">  ·  </w:t>
      </w:r>
      <w:r>
        <w:rPr>
          <w:b/>
          <w:bCs/>
          <w:color w:val="FFFFFF"/>
          <w:sz w:val="24"/>
          <w:szCs w:val="24"/>
        </w:rPr>
        <w:t>Platform Developer —</w:t>
      </w:r>
      <w:r w:rsidR="00886B46">
        <w:rPr>
          <w:b/>
          <w:bCs/>
          <w:color w:val="FFFFFF"/>
          <w:sz w:val="24"/>
          <w:szCs w:val="24"/>
        </w:rPr>
        <w:t xml:space="preserve"> </w:t>
      </w:r>
      <w:r>
        <w:rPr>
          <w:b/>
          <w:bCs/>
          <w:color w:val="FFFFFF"/>
          <w:sz w:val="24"/>
          <w:szCs w:val="24"/>
        </w:rPr>
        <w:t>RILHUB</w:t>
      </w:r>
    </w:p>
    <w:p w14:paraId="71118AC6" w14:textId="527F7084" w:rsidR="007F77A1" w:rsidRDefault="00A757B3" w:rsidP="002F5A50">
      <w:pPr>
        <w:shd w:val="clear" w:color="auto" w:fill="EEF4FB"/>
        <w:jc w:val="both"/>
      </w:pPr>
      <w:r>
        <w:rPr>
          <w:color w:val="404040"/>
        </w:rPr>
        <w:t>Development, Revitalization, API Integration, Governance Framework, and UX/UI Redesign for RILHUB Platforms</w:t>
      </w:r>
    </w:p>
    <w:p w14:paraId="4905BAE0"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7ABE4E26" w14:textId="77777777" w:rsidTr="00736E85">
        <w:tc>
          <w:tcPr>
            <w:tcW w:w="1229" w:type="pct"/>
          </w:tcPr>
          <w:p w14:paraId="7BDF0142" w14:textId="77777777" w:rsidR="007F77A1" w:rsidRDefault="00A757B3" w:rsidP="002F5A50">
            <w:pPr>
              <w:jc w:val="both"/>
            </w:pPr>
            <w:r>
              <w:rPr>
                <w:b/>
                <w:bCs/>
                <w:color w:val="1F3864"/>
              </w:rPr>
              <w:t>Position:</w:t>
            </w:r>
          </w:p>
        </w:tc>
        <w:tc>
          <w:tcPr>
            <w:tcW w:w="3771" w:type="pct"/>
          </w:tcPr>
          <w:p w14:paraId="354031AB" w14:textId="77777777" w:rsidR="007F77A1" w:rsidRDefault="00A757B3" w:rsidP="002F5A50">
            <w:pPr>
              <w:jc w:val="both"/>
            </w:pPr>
            <w:r>
              <w:rPr>
                <w:color w:val="404040"/>
              </w:rPr>
              <w:t>Platform Developer (web development and UX/UI design; team of 2–3 recommended)</w:t>
            </w:r>
          </w:p>
        </w:tc>
      </w:tr>
      <w:tr w:rsidR="007F77A1" w14:paraId="24B4E1F3" w14:textId="77777777" w:rsidTr="00736E85">
        <w:tc>
          <w:tcPr>
            <w:tcW w:w="1229" w:type="pct"/>
          </w:tcPr>
          <w:p w14:paraId="71C9109F" w14:textId="77777777" w:rsidR="007F77A1" w:rsidRDefault="00A757B3" w:rsidP="002F5A50">
            <w:pPr>
              <w:jc w:val="both"/>
            </w:pPr>
            <w:r>
              <w:rPr>
                <w:b/>
                <w:bCs/>
                <w:color w:val="1F3864"/>
              </w:rPr>
              <w:t>Duration:</w:t>
            </w:r>
          </w:p>
        </w:tc>
        <w:tc>
          <w:tcPr>
            <w:tcW w:w="3771" w:type="pct"/>
          </w:tcPr>
          <w:p w14:paraId="498F9787" w14:textId="77777777" w:rsidR="007F77A1" w:rsidRDefault="00A757B3" w:rsidP="002F5A50">
            <w:pPr>
              <w:jc w:val="both"/>
            </w:pPr>
            <w:r>
              <w:rPr>
                <w:color w:val="404040"/>
              </w:rPr>
              <w:t>Approximately 2 months</w:t>
            </w:r>
          </w:p>
        </w:tc>
      </w:tr>
      <w:tr w:rsidR="007F77A1" w14:paraId="52F2354C" w14:textId="77777777" w:rsidTr="00736E85">
        <w:tc>
          <w:tcPr>
            <w:tcW w:w="1229" w:type="pct"/>
          </w:tcPr>
          <w:p w14:paraId="4A4CDAD4" w14:textId="77777777" w:rsidR="007F77A1" w:rsidRDefault="00A757B3" w:rsidP="002F5A50">
            <w:pPr>
              <w:jc w:val="both"/>
            </w:pPr>
            <w:r>
              <w:rPr>
                <w:b/>
                <w:bCs/>
                <w:color w:val="1F3864"/>
              </w:rPr>
              <w:t>Reports to:</w:t>
            </w:r>
          </w:p>
        </w:tc>
        <w:tc>
          <w:tcPr>
            <w:tcW w:w="3771" w:type="pct"/>
          </w:tcPr>
          <w:p w14:paraId="0173CFA9" w14:textId="77777777" w:rsidR="007F77A1" w:rsidRDefault="00A757B3" w:rsidP="002F5A50">
            <w:pPr>
              <w:jc w:val="both"/>
            </w:pPr>
            <w:r>
              <w:rPr>
                <w:color w:val="404040"/>
              </w:rPr>
              <w:t>Resilience and Adaptation Manager, CARE Philippines</w:t>
            </w:r>
          </w:p>
        </w:tc>
      </w:tr>
      <w:tr w:rsidR="007F77A1" w14:paraId="117444CE" w14:textId="77777777" w:rsidTr="00736E85">
        <w:tc>
          <w:tcPr>
            <w:tcW w:w="1229" w:type="pct"/>
          </w:tcPr>
          <w:p w14:paraId="30F39993" w14:textId="77777777" w:rsidR="007F77A1" w:rsidRDefault="00A757B3" w:rsidP="002F5A50">
            <w:pPr>
              <w:jc w:val="both"/>
            </w:pPr>
            <w:r>
              <w:rPr>
                <w:b/>
                <w:bCs/>
                <w:color w:val="1F3864"/>
              </w:rPr>
              <w:t>Location:</w:t>
            </w:r>
          </w:p>
        </w:tc>
        <w:tc>
          <w:tcPr>
            <w:tcW w:w="3771" w:type="pct"/>
          </w:tcPr>
          <w:p w14:paraId="0C57701A" w14:textId="77777777" w:rsidR="007F77A1" w:rsidRDefault="00A757B3" w:rsidP="002F5A50">
            <w:pPr>
              <w:jc w:val="both"/>
            </w:pPr>
            <w:r>
              <w:rPr>
                <w:color w:val="404040"/>
              </w:rPr>
              <w:t>Remote / Philippines-based</w:t>
            </w:r>
          </w:p>
        </w:tc>
      </w:tr>
      <w:tr w:rsidR="007F77A1" w14:paraId="7B89CD0E" w14:textId="77777777" w:rsidTr="00736E85">
        <w:tc>
          <w:tcPr>
            <w:tcW w:w="1229" w:type="pct"/>
          </w:tcPr>
          <w:p w14:paraId="34803E85" w14:textId="77777777" w:rsidR="007F77A1" w:rsidRDefault="00A757B3" w:rsidP="002F5A50">
            <w:pPr>
              <w:jc w:val="both"/>
            </w:pPr>
            <w:r>
              <w:rPr>
                <w:b/>
                <w:bCs/>
                <w:color w:val="1F3864"/>
              </w:rPr>
              <w:t>Expected Start and End Dates:</w:t>
            </w:r>
          </w:p>
        </w:tc>
        <w:tc>
          <w:tcPr>
            <w:tcW w:w="3771" w:type="pct"/>
          </w:tcPr>
          <w:p w14:paraId="36EB4A2F" w14:textId="77777777" w:rsidR="007F77A1" w:rsidRDefault="00A757B3" w:rsidP="002F5A50">
            <w:pPr>
              <w:jc w:val="both"/>
            </w:pPr>
            <w:r>
              <w:rPr>
                <w:color w:val="404040"/>
              </w:rPr>
              <w:t>May 1 – June 30, 2026</w:t>
            </w:r>
          </w:p>
        </w:tc>
      </w:tr>
    </w:tbl>
    <w:p w14:paraId="2610CBDC"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6D6971F7" w14:textId="17D6F88C" w:rsidR="007F77A1" w:rsidRDefault="00A757B3" w:rsidP="00445CBE">
      <w:pPr>
        <w:spacing w:before="60" w:after="60"/>
        <w:jc w:val="both"/>
      </w:pPr>
      <w:r>
        <w:rPr>
          <w:color w:val="404040"/>
        </w:rPr>
        <w:t xml:space="preserve">CARE Philippines and ACCORD jointly maintain </w:t>
      </w:r>
      <w:r w:rsidR="00D44E63">
        <w:rPr>
          <w:color w:val="404040"/>
        </w:rPr>
        <w:t>a</w:t>
      </w:r>
      <w:r>
        <w:rPr>
          <w:color w:val="404040"/>
        </w:rPr>
        <w:t xml:space="preserve"> knowledge and information platforms that are central to the SPARK Project: RILHUB (the Resilience and Innovation Learning Hub). RILHUB serves as </w:t>
      </w:r>
      <w:r w:rsidR="00EF4C92">
        <w:rPr>
          <w:color w:val="404040"/>
        </w:rPr>
        <w:t xml:space="preserve">ACCORD and </w:t>
      </w:r>
      <w:r>
        <w:rPr>
          <w:color w:val="404040"/>
        </w:rPr>
        <w:t xml:space="preserve">CARE Philippines' primary knowledge repository for resilience, DRR, humanitarian, and innovation programming. </w:t>
      </w:r>
    </w:p>
    <w:p w14:paraId="0145EFAB" w14:textId="6DA8B8B0" w:rsidR="007F77A1" w:rsidRDefault="00D301EC" w:rsidP="00445CBE">
      <w:pPr>
        <w:spacing w:before="60" w:after="60"/>
        <w:jc w:val="both"/>
      </w:pPr>
      <w:r>
        <w:rPr>
          <w:color w:val="404040"/>
        </w:rPr>
        <w:t>The</w:t>
      </w:r>
      <w:r w:rsidR="00A757B3">
        <w:rPr>
          <w:color w:val="404040"/>
        </w:rPr>
        <w:t xml:space="preserve"> platform require</w:t>
      </w:r>
      <w:r>
        <w:rPr>
          <w:color w:val="404040"/>
        </w:rPr>
        <w:t>s</w:t>
      </w:r>
      <w:r w:rsidR="00A757B3">
        <w:rPr>
          <w:color w:val="404040"/>
        </w:rPr>
        <w:t xml:space="preserve"> technical work during May–June 2026: RILHUB needs full revitalization including architectural upgrade, API integration, and interface redesign</w:t>
      </w:r>
      <w:r w:rsidR="00BA4BA6">
        <w:rPr>
          <w:color w:val="404040"/>
        </w:rPr>
        <w:t>.</w:t>
      </w:r>
      <w:r w:rsidR="00A757B3">
        <w:rPr>
          <w:color w:val="404040"/>
        </w:rPr>
        <w:t xml:space="preserve"> In addition, </w:t>
      </w:r>
      <w:r>
        <w:rPr>
          <w:color w:val="404040"/>
        </w:rPr>
        <w:t>it</w:t>
      </w:r>
      <w:r w:rsidR="00A757B3">
        <w:rPr>
          <w:color w:val="404040"/>
        </w:rPr>
        <w:t xml:space="preserve"> require</w:t>
      </w:r>
      <w:r>
        <w:rPr>
          <w:color w:val="404040"/>
        </w:rPr>
        <w:t>s</w:t>
      </w:r>
      <w:r w:rsidR="00A757B3">
        <w:rPr>
          <w:color w:val="404040"/>
        </w:rPr>
        <w:t xml:space="preserve"> the development of a shared knowledge and information governance framework to guide content stewardship, user roles, and platform sustainability.</w:t>
      </w:r>
    </w:p>
    <w:p w14:paraId="73082BFD" w14:textId="70D55A74" w:rsidR="007F77A1" w:rsidRDefault="00A757B3" w:rsidP="00445CBE">
      <w:pPr>
        <w:spacing w:before="60" w:after="60"/>
        <w:jc w:val="both"/>
      </w:pPr>
      <w:r>
        <w:rPr>
          <w:color w:val="404040"/>
        </w:rPr>
        <w:t xml:space="preserve">This TOR covers web development, UX/UI design, and governance framework development for </w:t>
      </w:r>
      <w:r w:rsidR="00D301EC">
        <w:rPr>
          <w:color w:val="404040"/>
        </w:rPr>
        <w:t>the</w:t>
      </w:r>
      <w:r>
        <w:rPr>
          <w:color w:val="404040"/>
        </w:rPr>
        <w:t xml:space="preserve"> platform. Hosting, domain, and SSL costs are procured separately by CARE Philippines. Platform data cleaning and content migration will be managed by </w:t>
      </w:r>
      <w:r w:rsidR="00D301EC">
        <w:rPr>
          <w:color w:val="404040"/>
        </w:rPr>
        <w:t>CARE and ACCORD’s IM Officers</w:t>
      </w:r>
      <w:r w:rsidR="005F7C74">
        <w:rPr>
          <w:color w:val="404040"/>
        </w:rPr>
        <w:t>, executed by the consultants.</w:t>
      </w:r>
    </w:p>
    <w:p w14:paraId="1B8C83F2"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78AEA3AB" w14:textId="16012AB3" w:rsidR="007F77A1" w:rsidRDefault="00A757B3" w:rsidP="00445CBE">
      <w:pPr>
        <w:spacing w:before="60" w:after="60"/>
        <w:jc w:val="both"/>
      </w:pPr>
      <w:r>
        <w:rPr>
          <w:color w:val="404040"/>
        </w:rPr>
        <w:t xml:space="preserve">The objective of this engagement is to deliver revitalized, interconnected, and well-governed </w:t>
      </w:r>
      <w:r w:rsidR="005F7C74">
        <w:rPr>
          <w:color w:val="404040"/>
        </w:rPr>
        <w:t xml:space="preserve">version of the </w:t>
      </w:r>
      <w:r>
        <w:rPr>
          <w:color w:val="404040"/>
        </w:rPr>
        <w:t>RILHUB by June 30, 2026. Specifically, the contractor will:</w:t>
      </w:r>
    </w:p>
    <w:p w14:paraId="5EC9BF45" w14:textId="609B5036" w:rsidR="007F77A1" w:rsidRDefault="00A757B3" w:rsidP="00445CBE">
      <w:pPr>
        <w:pStyle w:val="ListParagraph"/>
        <w:numPr>
          <w:ilvl w:val="0"/>
          <w:numId w:val="2"/>
        </w:numPr>
        <w:spacing w:before="40" w:after="40"/>
        <w:jc w:val="both"/>
      </w:pPr>
      <w:r>
        <w:rPr>
          <w:color w:val="404040"/>
        </w:rPr>
        <w:t>Revitalize RILHUB's technical architecture</w:t>
      </w:r>
      <w:r w:rsidR="005F7C74">
        <w:rPr>
          <w:color w:val="404040"/>
        </w:rPr>
        <w:t xml:space="preserve"> and</w:t>
      </w:r>
      <w:r>
        <w:rPr>
          <w:color w:val="404040"/>
        </w:rPr>
        <w:t xml:space="preserve"> rebuild core platform functionality</w:t>
      </w:r>
      <w:r w:rsidR="005F7C74">
        <w:rPr>
          <w:color w:val="404040"/>
        </w:rPr>
        <w:t>.</w:t>
      </w:r>
    </w:p>
    <w:p w14:paraId="45E91D24" w14:textId="343EC656" w:rsidR="007F77A1" w:rsidRDefault="00A757B3" w:rsidP="00445CBE">
      <w:pPr>
        <w:pStyle w:val="ListParagraph"/>
        <w:numPr>
          <w:ilvl w:val="0"/>
          <w:numId w:val="2"/>
        </w:numPr>
        <w:spacing w:before="40" w:after="40"/>
        <w:jc w:val="both"/>
      </w:pPr>
      <w:r>
        <w:rPr>
          <w:color w:val="404040"/>
        </w:rPr>
        <w:t>Redesign the user interfaces with a mobile-first, low-bandwidth-accessible, and user-centered approach</w:t>
      </w:r>
    </w:p>
    <w:p w14:paraId="1B0FB723" w14:textId="674BAC34" w:rsidR="007F77A1" w:rsidRDefault="00A757B3" w:rsidP="00445CBE">
      <w:pPr>
        <w:pStyle w:val="ListParagraph"/>
        <w:numPr>
          <w:ilvl w:val="0"/>
          <w:numId w:val="2"/>
        </w:numPr>
        <w:spacing w:before="40" w:after="40"/>
        <w:jc w:val="both"/>
      </w:pPr>
      <w:r>
        <w:rPr>
          <w:color w:val="404040"/>
        </w:rPr>
        <w:t>Develop a knowledge and information governance framework covering content governance, user roles, content standards, and platform sustainability</w:t>
      </w:r>
    </w:p>
    <w:p w14:paraId="44F17103" w14:textId="095A9724" w:rsidR="007F77A1" w:rsidRDefault="00A757B3" w:rsidP="00445CBE">
      <w:pPr>
        <w:pStyle w:val="ListParagraph"/>
        <w:numPr>
          <w:ilvl w:val="0"/>
          <w:numId w:val="2"/>
        </w:numPr>
        <w:spacing w:before="40" w:after="40"/>
        <w:jc w:val="both"/>
      </w:pPr>
      <w:r>
        <w:rPr>
          <w:color w:val="404040"/>
        </w:rPr>
        <w:t xml:space="preserve">Deliver tested, documented, and deployment-ready versions of </w:t>
      </w:r>
      <w:r w:rsidR="005F7C74">
        <w:rPr>
          <w:color w:val="404040"/>
        </w:rPr>
        <w:t>the platform</w:t>
      </w:r>
    </w:p>
    <w:p w14:paraId="7D895BE0"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19968DC6" w14:textId="77777777" w:rsidR="007F77A1" w:rsidRDefault="00A757B3" w:rsidP="00445CBE">
      <w:pPr>
        <w:spacing w:before="60" w:after="60"/>
        <w:jc w:val="both"/>
      </w:pPr>
      <w:r>
        <w:rPr>
          <w:color w:val="404040"/>
        </w:rPr>
        <w:t>Contract Period: May 1 – June 30, 2026</w:t>
      </w:r>
    </w:p>
    <w:p w14:paraId="3FC99FE6" w14:textId="448EC693" w:rsidR="007F77A1" w:rsidRDefault="00A757B3" w:rsidP="00445CBE">
      <w:pPr>
        <w:spacing w:before="60" w:after="60"/>
        <w:jc w:val="both"/>
      </w:pPr>
      <w:r>
        <w:rPr>
          <w:color w:val="404040"/>
        </w:rPr>
        <w:t xml:space="preserve">Level of Effort: Approximately </w:t>
      </w:r>
      <w:r w:rsidR="00BA4BA6">
        <w:rPr>
          <w:color w:val="404040"/>
        </w:rPr>
        <w:t>4</w:t>
      </w:r>
      <w:r>
        <w:rPr>
          <w:color w:val="404040"/>
        </w:rPr>
        <w:t>5 days LOE across the team (May – June 2026)</w:t>
      </w:r>
    </w:p>
    <w:p w14:paraId="35081286"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11BB5B99" w14:textId="77777777" w:rsidR="007F77A1" w:rsidRDefault="00A757B3" w:rsidP="00445CBE">
      <w:pPr>
        <w:spacing w:before="140" w:after="60"/>
        <w:jc w:val="both"/>
      </w:pPr>
      <w:r>
        <w:rPr>
          <w:b/>
          <w:bCs/>
          <w:color w:val="404040"/>
        </w:rPr>
        <w:t>1.</w:t>
      </w:r>
      <w:r>
        <w:rPr>
          <w:b/>
          <w:bCs/>
          <w:color w:val="404040"/>
        </w:rPr>
        <w:tab/>
        <w:t>Discovery and Design</w:t>
      </w:r>
    </w:p>
    <w:p w14:paraId="5BB5C9E8" w14:textId="56163A16" w:rsidR="007F77A1" w:rsidRDefault="00A757B3" w:rsidP="00445CBE">
      <w:pPr>
        <w:pStyle w:val="ListParagraph"/>
        <w:numPr>
          <w:ilvl w:val="0"/>
          <w:numId w:val="2"/>
        </w:numPr>
        <w:spacing w:before="40" w:after="40"/>
        <w:jc w:val="both"/>
      </w:pPr>
      <w:r>
        <w:rPr>
          <w:color w:val="404040"/>
        </w:rPr>
        <w:t>Review existing architectures of both RILHUB, documenting technical debt, pending requirements, and integration opportunities</w:t>
      </w:r>
    </w:p>
    <w:p w14:paraId="680FB480" w14:textId="08F9D3FF" w:rsidR="007F77A1" w:rsidRDefault="00A757B3" w:rsidP="00445CBE">
      <w:pPr>
        <w:pStyle w:val="ListParagraph"/>
        <w:numPr>
          <w:ilvl w:val="0"/>
          <w:numId w:val="2"/>
        </w:numPr>
        <w:spacing w:before="40" w:after="40"/>
        <w:jc w:val="both"/>
      </w:pPr>
      <w:r>
        <w:rPr>
          <w:color w:val="404040"/>
        </w:rPr>
        <w:t xml:space="preserve">Conduct user research with CARE Philippines staff, ACCORD staff, and partner users to understand navigation needs, use cases, and interface pain points for </w:t>
      </w:r>
      <w:r w:rsidR="00C47AC0">
        <w:rPr>
          <w:color w:val="404040"/>
        </w:rPr>
        <w:t>the</w:t>
      </w:r>
      <w:r>
        <w:rPr>
          <w:color w:val="404040"/>
        </w:rPr>
        <w:t xml:space="preserve"> platform</w:t>
      </w:r>
    </w:p>
    <w:p w14:paraId="3D8C8FEE" w14:textId="73468AAA" w:rsidR="007F77A1" w:rsidRDefault="00A757B3" w:rsidP="00445CBE">
      <w:pPr>
        <w:pStyle w:val="ListParagraph"/>
        <w:numPr>
          <w:ilvl w:val="0"/>
          <w:numId w:val="2"/>
        </w:numPr>
        <w:spacing w:before="40" w:after="40"/>
        <w:jc w:val="both"/>
      </w:pPr>
      <w:r>
        <w:rPr>
          <w:color w:val="404040"/>
        </w:rPr>
        <w:t>Develop wireframes, design mockups, and a shared design system applicable, ensuring visual coherence and consistent user experience</w:t>
      </w:r>
    </w:p>
    <w:p w14:paraId="547A79D9" w14:textId="77777777" w:rsidR="007F77A1" w:rsidRDefault="00A757B3" w:rsidP="00445CBE">
      <w:pPr>
        <w:pStyle w:val="ListParagraph"/>
        <w:numPr>
          <w:ilvl w:val="0"/>
          <w:numId w:val="2"/>
        </w:numPr>
        <w:spacing w:before="40" w:after="40"/>
        <w:jc w:val="both"/>
      </w:pPr>
      <w:r>
        <w:rPr>
          <w:color w:val="404040"/>
        </w:rPr>
        <w:t>Submit a joint technical scoping report and design mockups for CARE Philippines review and approval before proceeding to development</w:t>
      </w:r>
    </w:p>
    <w:p w14:paraId="79A1523F" w14:textId="77777777" w:rsidR="007F77A1" w:rsidRDefault="00A757B3" w:rsidP="00445CBE">
      <w:pPr>
        <w:spacing w:before="140" w:after="60"/>
        <w:jc w:val="both"/>
      </w:pPr>
      <w:r>
        <w:rPr>
          <w:b/>
          <w:bCs/>
          <w:color w:val="404040"/>
        </w:rPr>
        <w:t>2.</w:t>
      </w:r>
      <w:r>
        <w:rPr>
          <w:b/>
          <w:bCs/>
          <w:color w:val="404040"/>
        </w:rPr>
        <w:tab/>
        <w:t>RILHUB Development and Integration</w:t>
      </w:r>
    </w:p>
    <w:p w14:paraId="3CDD219D" w14:textId="77777777" w:rsidR="007F77A1" w:rsidRDefault="00A757B3" w:rsidP="00445CBE">
      <w:pPr>
        <w:pStyle w:val="ListParagraph"/>
        <w:numPr>
          <w:ilvl w:val="0"/>
          <w:numId w:val="2"/>
        </w:numPr>
        <w:spacing w:before="40" w:after="40"/>
        <w:jc w:val="both"/>
      </w:pPr>
      <w:r>
        <w:rPr>
          <w:color w:val="404040"/>
        </w:rPr>
        <w:t>Rebuild or significantly upgrade RILHUB's core platform functionality including content repository, search and filtering, metadata tagging, and user access controls</w:t>
      </w:r>
    </w:p>
    <w:p w14:paraId="07CF29FB" w14:textId="77777777" w:rsidR="007F77A1" w:rsidRDefault="00A757B3" w:rsidP="00445CBE">
      <w:pPr>
        <w:pStyle w:val="ListParagraph"/>
        <w:numPr>
          <w:ilvl w:val="0"/>
          <w:numId w:val="2"/>
        </w:numPr>
        <w:spacing w:before="40" w:after="40"/>
        <w:jc w:val="both"/>
      </w:pPr>
      <w:r>
        <w:rPr>
          <w:color w:val="404040"/>
        </w:rPr>
        <w:lastRenderedPageBreak/>
        <w:t>Implement the approved UX/UI design for RILHUB, ensuring mobile responsiveness, low-bandwidth performance, and accessibility compliance</w:t>
      </w:r>
    </w:p>
    <w:p w14:paraId="318A4000" w14:textId="77777777" w:rsidR="007F77A1" w:rsidRDefault="00A757B3" w:rsidP="00445CBE">
      <w:pPr>
        <w:pStyle w:val="ListParagraph"/>
        <w:numPr>
          <w:ilvl w:val="0"/>
          <w:numId w:val="2"/>
        </w:numPr>
        <w:spacing w:before="40" w:after="40"/>
        <w:jc w:val="both"/>
      </w:pPr>
      <w:r>
        <w:rPr>
          <w:color w:val="404040"/>
        </w:rPr>
        <w:t>Conduct iterative user testing with CARE Philippines and ACCORD staff and incorporate feedback</w:t>
      </w:r>
    </w:p>
    <w:p w14:paraId="7411FBCF" w14:textId="2352E838" w:rsidR="007F77A1" w:rsidRDefault="00A757B3" w:rsidP="00C47AC0">
      <w:pPr>
        <w:pStyle w:val="ListParagraph"/>
        <w:numPr>
          <w:ilvl w:val="0"/>
          <w:numId w:val="2"/>
        </w:numPr>
        <w:spacing w:before="40" w:after="40"/>
        <w:jc w:val="both"/>
      </w:pPr>
      <w:r>
        <w:rPr>
          <w:color w:val="404040"/>
        </w:rPr>
        <w:t xml:space="preserve">Ensure RILHUB is deployment-ready with full technical documentation and handover notes for CARE Philippines' </w:t>
      </w:r>
      <w:r w:rsidR="007703FE">
        <w:rPr>
          <w:color w:val="404040"/>
        </w:rPr>
        <w:t>IKM Office</w:t>
      </w:r>
      <w:r w:rsidR="00C47AC0">
        <w:rPr>
          <w:color w:val="404040"/>
        </w:rPr>
        <w:t>r</w:t>
      </w:r>
    </w:p>
    <w:p w14:paraId="70F619E0" w14:textId="2170F57B" w:rsidR="007F77A1" w:rsidRDefault="00C47AC0" w:rsidP="00445CBE">
      <w:pPr>
        <w:spacing w:before="140" w:after="60"/>
        <w:jc w:val="both"/>
      </w:pPr>
      <w:r>
        <w:rPr>
          <w:b/>
          <w:bCs/>
          <w:color w:val="404040"/>
        </w:rPr>
        <w:t>3</w:t>
      </w:r>
      <w:r w:rsidR="00A757B3">
        <w:rPr>
          <w:b/>
          <w:bCs/>
          <w:color w:val="404040"/>
        </w:rPr>
        <w:t>.</w:t>
      </w:r>
      <w:r w:rsidR="00A757B3">
        <w:rPr>
          <w:b/>
          <w:bCs/>
          <w:color w:val="404040"/>
        </w:rPr>
        <w:tab/>
        <w:t>Knowledge and Information Governance Framework</w:t>
      </w:r>
    </w:p>
    <w:p w14:paraId="2C4B92F3" w14:textId="3C2D9FA5" w:rsidR="007F77A1" w:rsidRDefault="00A757B3" w:rsidP="00445CBE">
      <w:pPr>
        <w:pStyle w:val="ListParagraph"/>
        <w:numPr>
          <w:ilvl w:val="0"/>
          <w:numId w:val="2"/>
        </w:numPr>
        <w:spacing w:before="40" w:after="40"/>
        <w:jc w:val="both"/>
      </w:pPr>
      <w:r>
        <w:rPr>
          <w:color w:val="404040"/>
        </w:rPr>
        <w:t>Develop a knowledge and information governance framework applicable to RILHUB, covering the following components: content governance principles and standards; user roles, permissions, and access control protocols; content lifecycle management (creation, review, archiving, and deletion standards); metadata and tagging standards for both platforms; platform ownership, stewardship, and update responsibilities; data quality standards and review schedules; and sustainability and handover protocols</w:t>
      </w:r>
    </w:p>
    <w:p w14:paraId="6A512F65" w14:textId="77777777" w:rsidR="007F77A1" w:rsidRDefault="00A757B3" w:rsidP="00445CBE">
      <w:pPr>
        <w:pStyle w:val="ListParagraph"/>
        <w:numPr>
          <w:ilvl w:val="0"/>
          <w:numId w:val="2"/>
        </w:numPr>
        <w:spacing w:before="40" w:after="40"/>
        <w:jc w:val="both"/>
      </w:pPr>
      <w:r>
        <w:rPr>
          <w:color w:val="404040"/>
        </w:rPr>
        <w:t>Facilitate two (2) consultation meetings with CARE Philippines and ACCORD staff to validate the governance framework</w:t>
      </w:r>
    </w:p>
    <w:p w14:paraId="47941B98" w14:textId="77777777" w:rsidR="007F77A1" w:rsidRDefault="00A757B3" w:rsidP="00445CBE">
      <w:pPr>
        <w:pStyle w:val="ListParagraph"/>
        <w:numPr>
          <w:ilvl w:val="0"/>
          <w:numId w:val="2"/>
        </w:numPr>
        <w:spacing w:before="40" w:after="40"/>
        <w:jc w:val="both"/>
      </w:pPr>
      <w:r>
        <w:rPr>
          <w:color w:val="404040"/>
        </w:rPr>
        <w:t>Produce the governance framework as a standalone, CARE Philippines-endorsed document that can be used for platform onboarding, partner engagement, and institutional continuity</w:t>
      </w:r>
    </w:p>
    <w:p w14:paraId="17F37142" w14:textId="77777777" w:rsidR="007F77A1" w:rsidRDefault="00A757B3" w:rsidP="00445CBE">
      <w:pPr>
        <w:pStyle w:val="ListParagraph"/>
        <w:numPr>
          <w:ilvl w:val="0"/>
          <w:numId w:val="2"/>
        </w:numPr>
        <w:spacing w:before="40" w:after="40"/>
        <w:jc w:val="both"/>
      </w:pPr>
      <w:r>
        <w:rPr>
          <w:color w:val="404040"/>
        </w:rPr>
        <w:t>Present the finalized framework to CARE Philippines and ACCORD for formal adoption</w:t>
      </w:r>
    </w:p>
    <w:p w14:paraId="714CBF0D" w14:textId="0B3291B1" w:rsidR="007F77A1" w:rsidRDefault="00C47AC0" w:rsidP="00445CBE">
      <w:pPr>
        <w:spacing w:before="140" w:after="60"/>
        <w:jc w:val="both"/>
      </w:pPr>
      <w:r>
        <w:rPr>
          <w:b/>
          <w:bCs/>
          <w:color w:val="404040"/>
        </w:rPr>
        <w:t>4</w:t>
      </w:r>
      <w:r w:rsidR="00A757B3">
        <w:rPr>
          <w:b/>
          <w:bCs/>
          <w:color w:val="404040"/>
        </w:rPr>
        <w:t>.</w:t>
      </w:r>
      <w:r w:rsidR="00A757B3">
        <w:rPr>
          <w:b/>
          <w:bCs/>
          <w:color w:val="404040"/>
        </w:rPr>
        <w:tab/>
        <w:t>Testing, Documentation, and Handover</w:t>
      </w:r>
    </w:p>
    <w:p w14:paraId="284A39E7" w14:textId="49A4864D" w:rsidR="007F77A1" w:rsidRDefault="00A757B3" w:rsidP="00445CBE">
      <w:pPr>
        <w:pStyle w:val="ListParagraph"/>
        <w:numPr>
          <w:ilvl w:val="0"/>
          <w:numId w:val="2"/>
        </w:numPr>
        <w:spacing w:before="40" w:after="40"/>
        <w:jc w:val="both"/>
      </w:pPr>
      <w:r>
        <w:rPr>
          <w:color w:val="404040"/>
        </w:rPr>
        <w:t xml:space="preserve">Conduct comprehensive functional, cross-browser, and mobile testing for </w:t>
      </w:r>
      <w:r w:rsidR="00DE7BFB">
        <w:rPr>
          <w:color w:val="404040"/>
        </w:rPr>
        <w:t>the</w:t>
      </w:r>
      <w:r>
        <w:rPr>
          <w:color w:val="404040"/>
        </w:rPr>
        <w:t xml:space="preserve"> platform</w:t>
      </w:r>
    </w:p>
    <w:p w14:paraId="429C2736" w14:textId="77777777" w:rsidR="007F77A1" w:rsidRDefault="00A757B3" w:rsidP="00445CBE">
      <w:pPr>
        <w:pStyle w:val="ListParagraph"/>
        <w:numPr>
          <w:ilvl w:val="0"/>
          <w:numId w:val="2"/>
        </w:numPr>
        <w:spacing w:before="40" w:after="40"/>
        <w:jc w:val="both"/>
      </w:pPr>
      <w:r>
        <w:rPr>
          <w:color w:val="404040"/>
        </w:rPr>
        <w:t>Fix all identified bugs and issues prior to deployment</w:t>
      </w:r>
    </w:p>
    <w:p w14:paraId="7B9929B7" w14:textId="77777777" w:rsidR="007F77A1" w:rsidRDefault="00A757B3" w:rsidP="00445CBE">
      <w:pPr>
        <w:pStyle w:val="ListParagraph"/>
        <w:numPr>
          <w:ilvl w:val="0"/>
          <w:numId w:val="2"/>
        </w:numPr>
        <w:spacing w:before="40" w:after="40"/>
        <w:jc w:val="both"/>
      </w:pPr>
      <w:r>
        <w:rPr>
          <w:color w:val="404040"/>
        </w:rPr>
        <w:t>Produce joint technical documentation covering both platforms' architecture, configurations, API integrations, and maintenance procedures</w:t>
      </w:r>
    </w:p>
    <w:p w14:paraId="3DE24F49" w14:textId="47C1224C" w:rsidR="007F77A1" w:rsidRDefault="00A757B3" w:rsidP="00445CBE">
      <w:pPr>
        <w:pStyle w:val="ListParagraph"/>
        <w:numPr>
          <w:ilvl w:val="0"/>
          <w:numId w:val="2"/>
        </w:numPr>
        <w:spacing w:before="40" w:after="40"/>
        <w:jc w:val="both"/>
      </w:pPr>
      <w:r>
        <w:rPr>
          <w:color w:val="404040"/>
        </w:rPr>
        <w:t>Conduct a formal handover session with CARE Philippines' I</w:t>
      </w:r>
      <w:r w:rsidR="00DE7BFB">
        <w:rPr>
          <w:color w:val="404040"/>
        </w:rPr>
        <w:t>K</w:t>
      </w:r>
      <w:r>
        <w:rPr>
          <w:color w:val="404040"/>
        </w:rPr>
        <w:t>MO covering platform administration, content management, and ongoing maintenance</w:t>
      </w:r>
    </w:p>
    <w:p w14:paraId="2E087C76" w14:textId="77777777" w:rsidR="007F77A1" w:rsidRDefault="00A757B3" w:rsidP="00445CBE">
      <w:pPr>
        <w:pStyle w:val="ListParagraph"/>
        <w:numPr>
          <w:ilvl w:val="0"/>
          <w:numId w:val="2"/>
        </w:numPr>
        <w:spacing w:before="40" w:after="40"/>
        <w:jc w:val="both"/>
      </w:pPr>
      <w:r>
        <w:rPr>
          <w:color w:val="404040"/>
        </w:rPr>
        <w:t>Deliver all source code, design assets, and documentation files to CARE Philippines</w:t>
      </w:r>
    </w:p>
    <w:p w14:paraId="169B85A6" w14:textId="77777777" w:rsidR="007F77A1" w:rsidRDefault="007F77A1" w:rsidP="00445CBE">
      <w:pPr>
        <w:spacing w:before="120"/>
        <w:jc w:val="both"/>
      </w:pPr>
    </w:p>
    <w:p w14:paraId="6762EF6B"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C42043" w14:paraId="2495BEE1" w14:textId="77777777" w:rsidTr="00C42043">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5987CBF6" w14:textId="77777777" w:rsidR="00C42043" w:rsidRDefault="00C42043"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49A89261" w14:textId="77777777" w:rsidR="00C42043" w:rsidRDefault="00C42043"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6304704C" w14:textId="77777777" w:rsidR="00C42043" w:rsidRDefault="00C42043" w:rsidP="00445CBE">
            <w:pPr>
              <w:spacing w:before="30" w:after="30"/>
              <w:jc w:val="both"/>
            </w:pPr>
            <w:r>
              <w:rPr>
                <w:b/>
                <w:bCs/>
                <w:color w:val="FFFFFF"/>
                <w:sz w:val="18"/>
                <w:szCs w:val="18"/>
              </w:rPr>
              <w:t>Timing</w:t>
            </w:r>
          </w:p>
        </w:tc>
      </w:tr>
      <w:tr w:rsidR="00C42043" w14:paraId="309857BE" w14:textId="77777777" w:rsidTr="00C42043">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1FC875B6" w14:textId="77777777" w:rsidR="00C42043" w:rsidRDefault="00C42043"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85894E4" w14:textId="77777777" w:rsidR="00C42043" w:rsidRDefault="00C42043" w:rsidP="00445CBE">
            <w:pPr>
              <w:spacing w:before="40" w:after="40"/>
              <w:jc w:val="both"/>
            </w:pPr>
            <w:r>
              <w:rPr>
                <w:color w:val="404040"/>
                <w:sz w:val="19"/>
                <w:szCs w:val="19"/>
              </w:rPr>
              <w:t>Joint technical scoping report covering both platforms; approved wireframes and design mockups</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954DD80" w14:textId="4511B730" w:rsidR="00C42043" w:rsidRDefault="00C42043" w:rsidP="00445CBE">
            <w:pPr>
              <w:spacing w:before="40" w:after="40"/>
              <w:jc w:val="both"/>
            </w:pPr>
            <w:r>
              <w:rPr>
                <w:color w:val="404040"/>
                <w:sz w:val="19"/>
                <w:szCs w:val="19"/>
              </w:rPr>
              <w:t xml:space="preserve">Within </w:t>
            </w:r>
            <w:r w:rsidR="000448FA">
              <w:rPr>
                <w:color w:val="404040"/>
                <w:sz w:val="19"/>
                <w:szCs w:val="19"/>
              </w:rPr>
              <w:t>2 weeks of</w:t>
            </w:r>
            <w:r>
              <w:rPr>
                <w:color w:val="404040"/>
                <w:sz w:val="19"/>
                <w:szCs w:val="19"/>
              </w:rPr>
              <w:t xml:space="preserve"> contract signing</w:t>
            </w:r>
          </w:p>
        </w:tc>
      </w:tr>
      <w:tr w:rsidR="00C42043" w14:paraId="2357310F" w14:textId="77777777" w:rsidTr="00C42043">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5F6AD74F" w14:textId="77777777" w:rsidR="00C42043" w:rsidRDefault="00C42043"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20D2CFE3" w14:textId="77777777" w:rsidR="00C42043" w:rsidRDefault="00C42043" w:rsidP="00445CBE">
            <w:pPr>
              <w:spacing w:before="40" w:after="40"/>
              <w:jc w:val="both"/>
            </w:pPr>
            <w:r>
              <w:rPr>
                <w:color w:val="404040"/>
                <w:sz w:val="19"/>
                <w:szCs w:val="19"/>
              </w:rPr>
              <w:t>RILHUB development sprint 1: functional core architecture and content repository</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527DF74E" w14:textId="77777777" w:rsidR="00C42043" w:rsidRDefault="00C42043" w:rsidP="00445CBE">
            <w:pPr>
              <w:spacing w:before="40" w:after="40"/>
              <w:jc w:val="both"/>
            </w:pPr>
            <w:r>
              <w:rPr>
                <w:color w:val="404040"/>
                <w:sz w:val="19"/>
                <w:szCs w:val="19"/>
              </w:rPr>
              <w:t>Week 4–6</w:t>
            </w:r>
          </w:p>
        </w:tc>
      </w:tr>
      <w:tr w:rsidR="00C42043" w14:paraId="6C5F467C" w14:textId="77777777" w:rsidTr="00C42043">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301CBC3" w14:textId="77777777" w:rsidR="00C42043" w:rsidRDefault="00C42043"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6F2E456" w14:textId="77777777" w:rsidR="00C42043" w:rsidRDefault="00C42043" w:rsidP="00445CBE">
            <w:pPr>
              <w:spacing w:before="40" w:after="40"/>
              <w:jc w:val="both"/>
            </w:pPr>
            <w:r>
              <w:rPr>
                <w:color w:val="404040"/>
                <w:sz w:val="19"/>
                <w:szCs w:val="19"/>
              </w:rPr>
              <w:t>Nexus Tracker development sprint 1: API integrations and public-facing version beta</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3F2E91AE" w14:textId="77777777" w:rsidR="00C42043" w:rsidRDefault="00C42043" w:rsidP="00445CBE">
            <w:pPr>
              <w:spacing w:before="40" w:after="40"/>
              <w:jc w:val="both"/>
            </w:pPr>
            <w:r>
              <w:rPr>
                <w:color w:val="404040"/>
                <w:sz w:val="19"/>
                <w:szCs w:val="19"/>
              </w:rPr>
              <w:t>Week 4–6</w:t>
            </w:r>
          </w:p>
        </w:tc>
      </w:tr>
      <w:tr w:rsidR="00C42043" w14:paraId="31721E16" w14:textId="77777777" w:rsidTr="00C42043">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1E1FFAB6" w14:textId="77777777" w:rsidR="00C42043" w:rsidRDefault="00C42043" w:rsidP="00445CBE">
            <w:pPr>
              <w:spacing w:before="40" w:after="40"/>
              <w:jc w:val="both"/>
            </w:pPr>
            <w:r>
              <w:rPr>
                <w:color w:val="404040"/>
                <w:sz w:val="19"/>
                <w:szCs w:val="19"/>
              </w:rPr>
              <w:t>4</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4BE1CEBD" w14:textId="77777777" w:rsidR="00C42043" w:rsidRDefault="00C42043" w:rsidP="00445CBE">
            <w:pPr>
              <w:spacing w:before="40" w:after="40"/>
              <w:jc w:val="both"/>
            </w:pPr>
            <w:r>
              <w:rPr>
                <w:color w:val="404040"/>
                <w:sz w:val="19"/>
                <w:szCs w:val="19"/>
              </w:rPr>
              <w:t>RILHUB and Nexus Tracker development sprint 2: UX/UI implementation, cross-platform integration, and user testing completion</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30C51276" w14:textId="77777777" w:rsidR="00C42043" w:rsidRDefault="00C42043" w:rsidP="00445CBE">
            <w:pPr>
              <w:spacing w:before="40" w:after="40"/>
              <w:jc w:val="both"/>
            </w:pPr>
            <w:r>
              <w:rPr>
                <w:color w:val="404040"/>
                <w:sz w:val="19"/>
                <w:szCs w:val="19"/>
              </w:rPr>
              <w:t>Week 7–9</w:t>
            </w:r>
          </w:p>
        </w:tc>
      </w:tr>
      <w:tr w:rsidR="00C42043" w14:paraId="5D5C3AD3" w14:textId="77777777" w:rsidTr="00C42043">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01F9034B" w14:textId="77777777" w:rsidR="00C42043" w:rsidRDefault="00C42043" w:rsidP="00445CBE">
            <w:pPr>
              <w:spacing w:before="40" w:after="40"/>
              <w:jc w:val="both"/>
            </w:pPr>
            <w:r>
              <w:rPr>
                <w:color w:val="404040"/>
                <w:sz w:val="19"/>
                <w:szCs w:val="19"/>
              </w:rPr>
              <w:t>5</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49000ACB" w14:textId="77777777" w:rsidR="00C42043" w:rsidRDefault="00C42043" w:rsidP="00445CBE">
            <w:pPr>
              <w:spacing w:before="40" w:after="40"/>
              <w:jc w:val="both"/>
            </w:pPr>
            <w:r>
              <w:rPr>
                <w:color w:val="404040"/>
                <w:sz w:val="19"/>
                <w:szCs w:val="19"/>
              </w:rPr>
              <w:t>Validated knowledge and information governance framework for RILHUB and Nexus Tracker</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1AAF095" w14:textId="77777777" w:rsidR="00C42043" w:rsidRDefault="00C42043" w:rsidP="00445CBE">
            <w:pPr>
              <w:spacing w:before="40" w:after="40"/>
              <w:jc w:val="both"/>
            </w:pPr>
            <w:r>
              <w:rPr>
                <w:color w:val="404040"/>
                <w:sz w:val="19"/>
                <w:szCs w:val="19"/>
              </w:rPr>
              <w:t>Week 8–9</w:t>
            </w:r>
          </w:p>
        </w:tc>
      </w:tr>
      <w:tr w:rsidR="00C42043" w14:paraId="74A7F4E6" w14:textId="77777777" w:rsidTr="00C42043">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3649864C" w14:textId="77777777" w:rsidR="00C42043" w:rsidRDefault="00C42043" w:rsidP="00445CBE">
            <w:pPr>
              <w:spacing w:before="40" w:after="40"/>
              <w:jc w:val="both"/>
            </w:pPr>
            <w:r>
              <w:rPr>
                <w:color w:val="404040"/>
                <w:sz w:val="19"/>
                <w:szCs w:val="19"/>
              </w:rPr>
              <w:t>6</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3DB1DCB0" w14:textId="77777777" w:rsidR="00C42043" w:rsidRDefault="00C42043" w:rsidP="00445CBE">
            <w:pPr>
              <w:spacing w:before="40" w:after="40"/>
              <w:jc w:val="both"/>
            </w:pPr>
            <w:r>
              <w:rPr>
                <w:color w:val="404040"/>
                <w:sz w:val="19"/>
                <w:szCs w:val="19"/>
              </w:rPr>
              <w:t>Final deployed platforms (both RILHUB and Nexus Tracker), full technical documentation, and formal handover to CARE Philippines IMO</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B6C25ED" w14:textId="77777777" w:rsidR="00C42043" w:rsidRDefault="00C42043" w:rsidP="00445CBE">
            <w:pPr>
              <w:spacing w:before="40" w:after="40"/>
              <w:jc w:val="both"/>
            </w:pPr>
            <w:r>
              <w:rPr>
                <w:color w:val="404040"/>
                <w:sz w:val="19"/>
                <w:szCs w:val="19"/>
              </w:rPr>
              <w:t>By June 30, 2026</w:t>
            </w:r>
          </w:p>
        </w:tc>
      </w:tr>
    </w:tbl>
    <w:p w14:paraId="6A6B10E4"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2873E5E7" w14:textId="1DBD8AA9" w:rsidR="007F77A1" w:rsidRDefault="00A757B3" w:rsidP="00445CBE">
      <w:pPr>
        <w:spacing w:before="60" w:after="60"/>
        <w:jc w:val="both"/>
      </w:pPr>
      <w:r>
        <w:rPr>
          <w:color w:val="404040"/>
        </w:rPr>
        <w:t xml:space="preserve">The contractor will report to the Resilience and Adaptation Manager, CARE Philippines. Day-to-day technical coordination will be through the </w:t>
      </w:r>
      <w:r w:rsidR="000448FA">
        <w:rPr>
          <w:color w:val="404040"/>
        </w:rPr>
        <w:t>IKM</w:t>
      </w:r>
      <w:r>
        <w:rPr>
          <w:color w:val="404040"/>
        </w:rPr>
        <w:t xml:space="preserve"> Officer, CARE Philippines</w:t>
      </w:r>
      <w:r w:rsidR="000448FA">
        <w:rPr>
          <w:color w:val="404040"/>
        </w:rPr>
        <w:t xml:space="preserve"> and PQ Coordinator, ACCORD</w:t>
      </w:r>
      <w:r>
        <w:rPr>
          <w:color w:val="404040"/>
        </w:rPr>
        <w:t>. For Nexus Tracker development, the contractor will coordinate directly with ACCORD's PQ Coordinator</w:t>
      </w:r>
      <w:r w:rsidR="000448FA">
        <w:rPr>
          <w:color w:val="404040"/>
        </w:rPr>
        <w:t xml:space="preserve"> and IM Officer</w:t>
      </w:r>
      <w:r>
        <w:rPr>
          <w:color w:val="404040"/>
        </w:rPr>
        <w:t xml:space="preserve">. Working modality includes bi-weekly technical check-ins, sprint review meetings, and shared access to the </w:t>
      </w:r>
      <w:r>
        <w:rPr>
          <w:color w:val="404040"/>
        </w:rPr>
        <w:lastRenderedPageBreak/>
        <w:t>SPARK project coordination tracker. The contractor will coordinate with the video production specialist to ensure both platforms are sufficiently developed for walkthrough video production.</w:t>
      </w:r>
    </w:p>
    <w:p w14:paraId="0147980D"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32A0E8FD" w14:textId="77777777" w:rsidR="007F77A1" w:rsidRDefault="00A757B3" w:rsidP="00445CBE">
      <w:pPr>
        <w:pStyle w:val="ListParagraph"/>
        <w:numPr>
          <w:ilvl w:val="0"/>
          <w:numId w:val="2"/>
        </w:numPr>
        <w:spacing w:before="40" w:after="40"/>
        <w:jc w:val="both"/>
      </w:pPr>
      <w:r>
        <w:rPr>
          <w:color w:val="404040"/>
        </w:rPr>
        <w:t>Web Developer / Technical Lead: Minimum four (4) years of full-stack or back-end web development experience; demonstrated experience building or revitalizing content management or knowledge management platforms</w:t>
      </w:r>
    </w:p>
    <w:p w14:paraId="62170993" w14:textId="77777777" w:rsidR="007F77A1" w:rsidRDefault="00A757B3" w:rsidP="00445CBE">
      <w:pPr>
        <w:pStyle w:val="ListParagraph"/>
        <w:numPr>
          <w:ilvl w:val="0"/>
          <w:numId w:val="2"/>
        </w:numPr>
        <w:spacing w:before="40" w:after="40"/>
        <w:jc w:val="both"/>
      </w:pPr>
      <w:r>
        <w:rPr>
          <w:color w:val="404040"/>
        </w:rPr>
        <w:t>Demonstrated experience with API development and cross-platform integration</w:t>
      </w:r>
    </w:p>
    <w:p w14:paraId="28D745AD" w14:textId="77777777" w:rsidR="007F77A1" w:rsidRDefault="00A757B3" w:rsidP="00445CBE">
      <w:pPr>
        <w:pStyle w:val="ListParagraph"/>
        <w:numPr>
          <w:ilvl w:val="0"/>
          <w:numId w:val="2"/>
        </w:numPr>
        <w:spacing w:before="40" w:after="40"/>
        <w:jc w:val="both"/>
      </w:pPr>
      <w:r>
        <w:rPr>
          <w:color w:val="404040"/>
        </w:rPr>
        <w:t>Experience with mobile-first development, low-bandwidth optimization, and accessibility standards</w:t>
      </w:r>
    </w:p>
    <w:p w14:paraId="6598C3FB" w14:textId="77777777" w:rsidR="007F77A1" w:rsidRDefault="00A757B3" w:rsidP="00445CBE">
      <w:pPr>
        <w:pStyle w:val="ListParagraph"/>
        <w:numPr>
          <w:ilvl w:val="0"/>
          <w:numId w:val="2"/>
        </w:numPr>
        <w:spacing w:before="40" w:after="40"/>
        <w:jc w:val="both"/>
      </w:pPr>
      <w:r>
        <w:rPr>
          <w:color w:val="404040"/>
        </w:rPr>
        <w:t>UX/UI Designer: Minimum three (3) years of UX/UI design experience for web platforms; strong portfolio demonstrating mobile-first and user-centered design; experience conducting user research and translating findings into actionable design</w:t>
      </w:r>
    </w:p>
    <w:p w14:paraId="30A34EA0" w14:textId="77777777" w:rsidR="007F77A1" w:rsidRDefault="00A757B3" w:rsidP="00445CBE">
      <w:pPr>
        <w:pStyle w:val="ListParagraph"/>
        <w:numPr>
          <w:ilvl w:val="0"/>
          <w:numId w:val="2"/>
        </w:numPr>
        <w:spacing w:before="40" w:after="40"/>
        <w:jc w:val="both"/>
      </w:pPr>
      <w:r>
        <w:rPr>
          <w:color w:val="404040"/>
        </w:rPr>
        <w:t>Governance framework experience: demonstrated experience developing information governance frameworks, content management standards, or knowledge management policies for organizations or digital platforms</w:t>
      </w:r>
    </w:p>
    <w:p w14:paraId="040C0CD2" w14:textId="77777777" w:rsidR="007F77A1" w:rsidRDefault="00A757B3" w:rsidP="00445CBE">
      <w:pPr>
        <w:pStyle w:val="ListParagraph"/>
        <w:numPr>
          <w:ilvl w:val="0"/>
          <w:numId w:val="2"/>
        </w:numPr>
        <w:spacing w:before="40" w:after="40"/>
        <w:jc w:val="both"/>
      </w:pPr>
      <w:r>
        <w:rPr>
          <w:color w:val="404040"/>
        </w:rPr>
        <w:t>Experience working with humanitarian or development sector information management platforms is a strong advantage</w:t>
      </w:r>
    </w:p>
    <w:p w14:paraId="5D548CB5" w14:textId="77777777" w:rsidR="007F77A1" w:rsidRDefault="00A757B3" w:rsidP="00445CBE">
      <w:pPr>
        <w:pStyle w:val="ListParagraph"/>
        <w:numPr>
          <w:ilvl w:val="0"/>
          <w:numId w:val="2"/>
        </w:numPr>
        <w:spacing w:before="40" w:after="40"/>
        <w:jc w:val="both"/>
      </w:pPr>
      <w:r>
        <w:rPr>
          <w:color w:val="404040"/>
        </w:rPr>
        <w:t>Proposals may be from a single firm offering all required services, or from a team of 2–3 specialists with complementary expertise</w:t>
      </w:r>
    </w:p>
    <w:p w14:paraId="0FA6F358" w14:textId="77777777" w:rsidR="007F77A1" w:rsidRDefault="00A757B3" w:rsidP="00445CBE">
      <w:pPr>
        <w:pStyle w:val="ListParagraph"/>
        <w:numPr>
          <w:ilvl w:val="0"/>
          <w:numId w:val="2"/>
        </w:numPr>
        <w:spacing w:before="40" w:after="40"/>
        <w:jc w:val="both"/>
      </w:pPr>
      <w:r>
        <w:rPr>
          <w:color w:val="404040"/>
        </w:rPr>
        <w:t>Philippines-based contractors are preferred; strong remote candidates will be considered</w:t>
      </w:r>
    </w:p>
    <w:p w14:paraId="12D2268D"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231DAFD0" w14:textId="28B5C01D" w:rsidR="007F77A1" w:rsidRDefault="00E55A17" w:rsidP="00445CBE">
      <w:pPr>
        <w:pStyle w:val="ListParagraph"/>
        <w:numPr>
          <w:ilvl w:val="0"/>
          <w:numId w:val="2"/>
        </w:numPr>
        <w:spacing w:before="40" w:after="40"/>
        <w:jc w:val="both"/>
      </w:pPr>
      <w:r>
        <w:rPr>
          <w:color w:val="404040"/>
        </w:rPr>
        <w:t>20</w:t>
      </w:r>
      <w:r w:rsidR="00A757B3">
        <w:rPr>
          <w:color w:val="404040"/>
        </w:rPr>
        <w:t>% upon contract signing and submission of approved technical scoping report and design mockups</w:t>
      </w:r>
    </w:p>
    <w:p w14:paraId="44EE8811" w14:textId="56BD564D" w:rsidR="007F77A1" w:rsidRDefault="00E55A17" w:rsidP="00445CBE">
      <w:pPr>
        <w:pStyle w:val="ListParagraph"/>
        <w:numPr>
          <w:ilvl w:val="0"/>
          <w:numId w:val="2"/>
        </w:numPr>
        <w:spacing w:before="40" w:after="40"/>
        <w:jc w:val="both"/>
      </w:pPr>
      <w:r>
        <w:rPr>
          <w:color w:val="404040"/>
        </w:rPr>
        <w:t>40</w:t>
      </w:r>
      <w:r w:rsidR="00A757B3">
        <w:rPr>
          <w:color w:val="404040"/>
        </w:rPr>
        <w:t>% upon completion of development sprint 1 for both platforms (functional architectures and API integrations)</w:t>
      </w:r>
    </w:p>
    <w:p w14:paraId="6B911494" w14:textId="22B1CE44" w:rsidR="007F77A1" w:rsidRDefault="00E55A17" w:rsidP="00445CBE">
      <w:pPr>
        <w:pStyle w:val="ListParagraph"/>
        <w:numPr>
          <w:ilvl w:val="0"/>
          <w:numId w:val="2"/>
        </w:numPr>
        <w:spacing w:before="40" w:after="40"/>
        <w:jc w:val="both"/>
      </w:pPr>
      <w:r>
        <w:rPr>
          <w:color w:val="404040"/>
        </w:rPr>
        <w:t>4</w:t>
      </w:r>
      <w:r w:rsidR="00A757B3">
        <w:rPr>
          <w:color w:val="404040"/>
        </w:rPr>
        <w:t>0% upon final deployment of both platforms, submission of complete technical documentation, and formal handover acceptance</w:t>
      </w:r>
    </w:p>
    <w:p w14:paraId="37CF6169" w14:textId="77777777" w:rsidR="007F77A1" w:rsidRDefault="007F77A1" w:rsidP="00445CBE">
      <w:pPr>
        <w:spacing w:before="80"/>
        <w:jc w:val="both"/>
      </w:pPr>
    </w:p>
    <w:p w14:paraId="29D8C559" w14:textId="3DFEC886" w:rsidR="007F77A1" w:rsidRDefault="00A757B3" w:rsidP="00445CBE">
      <w:pPr>
        <w:spacing w:before="60" w:after="60"/>
        <w:jc w:val="both"/>
      </w:pPr>
      <w:r>
        <w:rPr>
          <w:color w:val="404040"/>
        </w:rPr>
        <w:t xml:space="preserve">Payments will be processed within fifteen (15) business days upon receipt of an approved invoice. Development tool and AI-assisted coding subscription costs are included within the total contract value. Hosting, domain, and SSL costs are procured separately by </w:t>
      </w:r>
      <w:r w:rsidR="000D1DE0">
        <w:rPr>
          <w:color w:val="404040"/>
        </w:rPr>
        <w:t xml:space="preserve">ACCORD and </w:t>
      </w:r>
      <w:r>
        <w:rPr>
          <w:color w:val="404040"/>
        </w:rPr>
        <w:t>CARE Philippines and are not part of this contract. CARE Philippines retains ownership of all platform code, design assets, governance documents, and documentation produced under this engagement. Any applicable taxes will be withheld as per Philippine laws. CARE Philippines reserves the right to withhold final payment until all deliverables have been reviewed and deemed satisfactory.</w:t>
      </w:r>
    </w:p>
    <w:p w14:paraId="69B135B1" w14:textId="77777777" w:rsidR="007F77A1" w:rsidRDefault="007F77A1" w:rsidP="00445CBE">
      <w:pPr>
        <w:pBdr>
          <w:bottom w:val="single" w:sz="4" w:space="0" w:color="D0D0D0"/>
        </w:pBdr>
        <w:spacing w:before="160" w:after="160"/>
        <w:jc w:val="both"/>
      </w:pPr>
    </w:p>
    <w:p w14:paraId="4E65B525" w14:textId="77777777" w:rsidR="007F77A1" w:rsidRDefault="00A757B3" w:rsidP="00445CBE">
      <w:pPr>
        <w:spacing w:before="80" w:after="80"/>
        <w:jc w:val="both"/>
      </w:pPr>
      <w:r>
        <w:rPr>
          <w:b/>
          <w:bCs/>
          <w:color w:val="1F3864"/>
        </w:rPr>
        <w:t>How to Apply</w:t>
      </w:r>
    </w:p>
    <w:p w14:paraId="2EE33139" w14:textId="77777777" w:rsidR="007F77A1" w:rsidRDefault="00A757B3" w:rsidP="00445CBE">
      <w:pPr>
        <w:spacing w:before="60" w:after="60"/>
        <w:jc w:val="both"/>
      </w:pPr>
      <w:r>
        <w:rPr>
          <w:color w:val="404040"/>
        </w:rPr>
        <w:t>Interested applicants must submit the following:</w:t>
      </w:r>
    </w:p>
    <w:p w14:paraId="5CE416F2"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35512771"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0562F89D"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40E85B5A"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2D056E01"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4459DBD4" w14:textId="77777777" w:rsidR="007F77A1" w:rsidRDefault="007F77A1" w:rsidP="00445CBE">
      <w:pPr>
        <w:spacing w:before="80"/>
        <w:jc w:val="both"/>
      </w:pPr>
    </w:p>
    <w:p w14:paraId="46532816" w14:textId="77777777" w:rsidR="007F77A1" w:rsidRDefault="00A757B3" w:rsidP="00445CBE">
      <w:pPr>
        <w:spacing w:before="60" w:after="40"/>
        <w:jc w:val="both"/>
      </w:pPr>
      <w:r>
        <w:rPr>
          <w:b/>
          <w:bCs/>
          <w:color w:val="1F3864"/>
        </w:rPr>
        <w:t xml:space="preserve">Submit to:  </w:t>
      </w:r>
      <w:r>
        <w:rPr>
          <w:color w:val="404040"/>
        </w:rPr>
        <w:t>phl.procurement@care.org</w:t>
      </w:r>
    </w:p>
    <w:p w14:paraId="7F35A62F" w14:textId="75550624" w:rsidR="007F77A1" w:rsidRDefault="00A757B3" w:rsidP="00445CBE">
      <w:pPr>
        <w:spacing w:before="40" w:after="80"/>
        <w:jc w:val="both"/>
      </w:pPr>
      <w:r>
        <w:rPr>
          <w:b/>
          <w:bCs/>
          <w:color w:val="1F3864"/>
        </w:rPr>
        <w:t xml:space="preserve">Deadline:  </w:t>
      </w:r>
      <w:r w:rsidR="00A42560">
        <w:rPr>
          <w:b/>
          <w:bCs/>
          <w:color w:val="1F4E79"/>
        </w:rPr>
        <w:t>May 8, 2026; 12 NN</w:t>
      </w:r>
    </w:p>
    <w:p w14:paraId="4835633E" w14:textId="77777777" w:rsidR="007F77A1" w:rsidRDefault="007F77A1" w:rsidP="00445CBE">
      <w:pPr>
        <w:spacing w:before="60"/>
        <w:jc w:val="both"/>
      </w:pPr>
    </w:p>
    <w:p w14:paraId="432D1944" w14:textId="0B3CDF31" w:rsidR="007F77A1" w:rsidRDefault="00A757B3" w:rsidP="00445CBE">
      <w:pPr>
        <w:jc w:val="both"/>
      </w:pPr>
      <w:r>
        <w:rPr>
          <w:color w:val="404040"/>
          <w:sz w:val="17"/>
          <w:szCs w:val="17"/>
        </w:rPr>
        <w:t xml:space="preserve">This TOR is issued under the SPARK Project, funded by CARE Nederland and CARE Philippines. All outputs produced under this engagement are the </w:t>
      </w:r>
      <w:r w:rsidR="006949E9">
        <w:rPr>
          <w:color w:val="404040"/>
          <w:sz w:val="17"/>
          <w:szCs w:val="17"/>
        </w:rPr>
        <w:t>intellectual property of CARE Philippines and ACCORD as applicable</w:t>
      </w:r>
      <w:r>
        <w:rPr>
          <w:color w:val="404040"/>
          <w:sz w:val="17"/>
          <w:szCs w:val="17"/>
        </w:rPr>
        <w:t>. The selected consultant or contractor will be required to sign the standard consultancy agreement inclusive of PSEA, safeguarding, data protection, and confidentiality provisions.</w:t>
      </w:r>
    </w:p>
    <w:p w14:paraId="342F1414" w14:textId="77777777" w:rsidR="007F77A1" w:rsidRDefault="007F77A1" w:rsidP="00445CBE">
      <w:pPr>
        <w:jc w:val="both"/>
        <w:sectPr w:rsidR="007F77A1" w:rsidSect="00445CBE">
          <w:headerReference w:type="default" r:id="rId18"/>
          <w:footerReference w:type="default" r:id="rId19"/>
          <w:pgSz w:w="11900" w:h="16840"/>
          <w:pgMar w:top="1440" w:right="1080" w:bottom="1440" w:left="1080" w:header="708" w:footer="708" w:gutter="0"/>
          <w:cols w:space="720"/>
          <w:docGrid w:linePitch="360"/>
        </w:sectPr>
      </w:pPr>
    </w:p>
    <w:p w14:paraId="0D221CF5" w14:textId="77777777" w:rsidR="007F77A1" w:rsidRDefault="00A757B3" w:rsidP="008C583C">
      <w:pPr>
        <w:pBdr>
          <w:bottom w:val="single" w:sz="8" w:space="0" w:color="BF9000"/>
        </w:pBdr>
        <w:shd w:val="clear" w:color="auto" w:fill="1F3864"/>
        <w:jc w:val="both"/>
      </w:pPr>
      <w:r>
        <w:rPr>
          <w:b/>
          <w:bCs/>
          <w:color w:val="FFFFFF"/>
          <w:sz w:val="28"/>
          <w:szCs w:val="28"/>
        </w:rPr>
        <w:lastRenderedPageBreak/>
        <w:t>TOR-H</w:t>
      </w:r>
      <w:r>
        <w:rPr>
          <w:color w:val="AACCEE"/>
          <w:sz w:val="24"/>
          <w:szCs w:val="24"/>
        </w:rPr>
        <w:t xml:space="preserve">  ·  </w:t>
      </w:r>
      <w:r>
        <w:rPr>
          <w:b/>
          <w:bCs/>
          <w:color w:val="FFFFFF"/>
          <w:sz w:val="24"/>
          <w:szCs w:val="24"/>
        </w:rPr>
        <w:t>Video Production Specialist</w:t>
      </w:r>
    </w:p>
    <w:p w14:paraId="70BDA6BD" w14:textId="77777777" w:rsidR="007F77A1" w:rsidRDefault="00A757B3" w:rsidP="008C583C">
      <w:pPr>
        <w:shd w:val="clear" w:color="auto" w:fill="EAF5F0"/>
        <w:jc w:val="both"/>
      </w:pPr>
      <w:r>
        <w:rPr>
          <w:color w:val="404040"/>
        </w:rPr>
        <w:t>Overview and Walkthrough Video Production for RILHUB and Nexus Tracker</w:t>
      </w:r>
    </w:p>
    <w:p w14:paraId="36B2824B" w14:textId="77777777" w:rsidR="007F77A1" w:rsidRDefault="007F77A1" w:rsidP="00445CBE">
      <w:pPr>
        <w:spacing w:before="160"/>
        <w:jc w:val="both"/>
      </w:pPr>
    </w:p>
    <w:tbl>
      <w:tblPr>
        <w:tblStyle w:val="TableGrid"/>
        <w:tblW w:w="5000" w:type="pct"/>
        <w:tblLook w:val="04A0" w:firstRow="1" w:lastRow="0" w:firstColumn="1" w:lastColumn="0" w:noHBand="0" w:noVBand="1"/>
      </w:tblPr>
      <w:tblGrid>
        <w:gridCol w:w="2392"/>
        <w:gridCol w:w="7338"/>
      </w:tblGrid>
      <w:tr w:rsidR="007F77A1" w14:paraId="14249F15" w14:textId="77777777" w:rsidTr="000C31FA">
        <w:tc>
          <w:tcPr>
            <w:tcW w:w="1229" w:type="pct"/>
          </w:tcPr>
          <w:p w14:paraId="793D44CB" w14:textId="77777777" w:rsidR="007F77A1" w:rsidRDefault="00A757B3" w:rsidP="008C583C">
            <w:pPr>
              <w:jc w:val="both"/>
            </w:pPr>
            <w:r>
              <w:rPr>
                <w:b/>
                <w:bCs/>
                <w:color w:val="1F3864"/>
              </w:rPr>
              <w:t>Position:</w:t>
            </w:r>
          </w:p>
        </w:tc>
        <w:tc>
          <w:tcPr>
            <w:tcW w:w="3771" w:type="pct"/>
          </w:tcPr>
          <w:p w14:paraId="3E851FE0" w14:textId="77777777" w:rsidR="007F77A1" w:rsidRDefault="00A757B3" w:rsidP="008C583C">
            <w:pPr>
              <w:jc w:val="both"/>
            </w:pPr>
            <w:r>
              <w:rPr>
                <w:color w:val="404040"/>
              </w:rPr>
              <w:t>Video Production Specialist</w:t>
            </w:r>
          </w:p>
        </w:tc>
      </w:tr>
      <w:tr w:rsidR="007F77A1" w14:paraId="741D51B6" w14:textId="77777777" w:rsidTr="000C31FA">
        <w:tc>
          <w:tcPr>
            <w:tcW w:w="1229" w:type="pct"/>
          </w:tcPr>
          <w:p w14:paraId="5BF79FC6" w14:textId="77777777" w:rsidR="007F77A1" w:rsidRDefault="00A757B3" w:rsidP="008C583C">
            <w:pPr>
              <w:jc w:val="both"/>
            </w:pPr>
            <w:r>
              <w:rPr>
                <w:b/>
                <w:bCs/>
                <w:color w:val="1F3864"/>
              </w:rPr>
              <w:t>Duration:</w:t>
            </w:r>
          </w:p>
        </w:tc>
        <w:tc>
          <w:tcPr>
            <w:tcW w:w="3771" w:type="pct"/>
          </w:tcPr>
          <w:p w14:paraId="45B96325" w14:textId="77777777" w:rsidR="007F77A1" w:rsidRDefault="00A757B3" w:rsidP="008C583C">
            <w:pPr>
              <w:jc w:val="both"/>
            </w:pPr>
            <w:r>
              <w:rPr>
                <w:color w:val="404040"/>
              </w:rPr>
              <w:t>Approximately 6 weeks</w:t>
            </w:r>
          </w:p>
        </w:tc>
      </w:tr>
      <w:tr w:rsidR="007F77A1" w14:paraId="292AFC4A" w14:textId="77777777" w:rsidTr="000C31FA">
        <w:tc>
          <w:tcPr>
            <w:tcW w:w="1229" w:type="pct"/>
          </w:tcPr>
          <w:p w14:paraId="23D4BA11" w14:textId="77777777" w:rsidR="007F77A1" w:rsidRDefault="00A757B3" w:rsidP="008C583C">
            <w:pPr>
              <w:jc w:val="both"/>
            </w:pPr>
            <w:r>
              <w:rPr>
                <w:b/>
                <w:bCs/>
                <w:color w:val="1F3864"/>
              </w:rPr>
              <w:t>Reports to:</w:t>
            </w:r>
          </w:p>
        </w:tc>
        <w:tc>
          <w:tcPr>
            <w:tcW w:w="3771" w:type="pct"/>
          </w:tcPr>
          <w:p w14:paraId="32F2D6E6" w14:textId="3B385C08" w:rsidR="007F77A1" w:rsidRDefault="000D1DE0" w:rsidP="008C583C">
            <w:pPr>
              <w:jc w:val="both"/>
            </w:pPr>
            <w:r>
              <w:rPr>
                <w:color w:val="404040"/>
              </w:rPr>
              <w:t>Resilience and Adaptation Manager</w:t>
            </w:r>
          </w:p>
        </w:tc>
      </w:tr>
      <w:tr w:rsidR="007F77A1" w14:paraId="6B468CDD" w14:textId="77777777" w:rsidTr="000C31FA">
        <w:tc>
          <w:tcPr>
            <w:tcW w:w="1229" w:type="pct"/>
          </w:tcPr>
          <w:p w14:paraId="711D6857" w14:textId="77777777" w:rsidR="007F77A1" w:rsidRDefault="00A757B3" w:rsidP="008C583C">
            <w:pPr>
              <w:jc w:val="both"/>
            </w:pPr>
            <w:r>
              <w:rPr>
                <w:b/>
                <w:bCs/>
                <w:color w:val="1F3864"/>
              </w:rPr>
              <w:t>Location:</w:t>
            </w:r>
          </w:p>
        </w:tc>
        <w:tc>
          <w:tcPr>
            <w:tcW w:w="3771" w:type="pct"/>
          </w:tcPr>
          <w:p w14:paraId="1038BA0F" w14:textId="77777777" w:rsidR="007F77A1" w:rsidRDefault="00A757B3" w:rsidP="008C583C">
            <w:pPr>
              <w:jc w:val="both"/>
            </w:pPr>
            <w:r>
              <w:rPr>
                <w:color w:val="404040"/>
              </w:rPr>
              <w:t>Remote / Philippines-based</w:t>
            </w:r>
          </w:p>
        </w:tc>
      </w:tr>
      <w:tr w:rsidR="007F77A1" w14:paraId="0F5731BA" w14:textId="77777777" w:rsidTr="000C31FA">
        <w:tc>
          <w:tcPr>
            <w:tcW w:w="1229" w:type="pct"/>
          </w:tcPr>
          <w:p w14:paraId="0C96FC10" w14:textId="77777777" w:rsidR="007F77A1" w:rsidRDefault="00A757B3" w:rsidP="008C583C">
            <w:pPr>
              <w:jc w:val="both"/>
            </w:pPr>
            <w:r>
              <w:rPr>
                <w:b/>
                <w:bCs/>
                <w:color w:val="1F3864"/>
              </w:rPr>
              <w:t>Expected Start and End Dates:</w:t>
            </w:r>
          </w:p>
        </w:tc>
        <w:tc>
          <w:tcPr>
            <w:tcW w:w="3771" w:type="pct"/>
          </w:tcPr>
          <w:p w14:paraId="1750BC5E" w14:textId="55EDC2AB" w:rsidR="007F77A1" w:rsidRDefault="00A757B3" w:rsidP="008C583C">
            <w:pPr>
              <w:jc w:val="both"/>
            </w:pPr>
            <w:r>
              <w:rPr>
                <w:color w:val="404040"/>
              </w:rPr>
              <w:t>May 15 – June 30, 2026</w:t>
            </w:r>
          </w:p>
        </w:tc>
      </w:tr>
    </w:tbl>
    <w:p w14:paraId="656B5BEA"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w:t>
      </w:r>
      <w:r>
        <w:rPr>
          <w:b/>
          <w:bCs/>
          <w:color w:val="1F3864"/>
          <w:sz w:val="22"/>
          <w:szCs w:val="22"/>
        </w:rPr>
        <w:tab/>
        <w:t>Background</w:t>
      </w:r>
    </w:p>
    <w:p w14:paraId="62B208AE" w14:textId="4CBAE80F" w:rsidR="007F77A1" w:rsidRDefault="00A757B3" w:rsidP="00445CBE">
      <w:pPr>
        <w:spacing w:before="60" w:after="60"/>
        <w:jc w:val="both"/>
      </w:pPr>
      <w:r>
        <w:rPr>
          <w:color w:val="404040"/>
        </w:rPr>
        <w:t>Following the revitalization of RILHUB and improvements to the Nexus Tracker, both platforms require video-based orientation and walkthrough materials to support user onboarding and embed platform use within CARE Philippines, ACCORD, and partner organizations.</w:t>
      </w:r>
    </w:p>
    <w:p w14:paraId="6303F1E5" w14:textId="77C73F26" w:rsidR="007F77A1" w:rsidRDefault="00A757B3" w:rsidP="00445CBE">
      <w:pPr>
        <w:spacing w:before="60" w:after="60"/>
        <w:jc w:val="both"/>
      </w:pPr>
      <w:r>
        <w:rPr>
          <w:color w:val="404040"/>
        </w:rPr>
        <w:t>This TOR covers the production of two (2) video packages — one overview and walkthrough for RILHUB and one for the Nexus Tracker</w:t>
      </w:r>
      <w:r w:rsidR="00650249">
        <w:rPr>
          <w:color w:val="404040"/>
        </w:rPr>
        <w:t>.</w:t>
      </w:r>
      <w:r>
        <w:rPr>
          <w:color w:val="404040"/>
        </w:rPr>
        <w:t xml:space="preserve"> These videos will serve CARE Philippines staff, ACCORD staff, partners, and coordination actors, and will be published on the SPARK platforms and shared through CARE and ACCORD channels.</w:t>
      </w:r>
    </w:p>
    <w:p w14:paraId="2963D39B" w14:textId="77777777" w:rsidR="007F77A1" w:rsidRDefault="00A757B3" w:rsidP="00445CBE">
      <w:pPr>
        <w:spacing w:before="60" w:after="60"/>
        <w:jc w:val="both"/>
      </w:pPr>
      <w:r>
        <w:rPr>
          <w:color w:val="404040"/>
        </w:rPr>
        <w:t>Production will commence only once both platforms are sufficiently developed to allow accurate and stable screen recording and demonstration — expected from mid-May 2026.</w:t>
      </w:r>
    </w:p>
    <w:p w14:paraId="75B9ACFC"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w:t>
      </w:r>
      <w:r>
        <w:rPr>
          <w:b/>
          <w:bCs/>
          <w:color w:val="1F3864"/>
          <w:sz w:val="22"/>
          <w:szCs w:val="22"/>
        </w:rPr>
        <w:tab/>
        <w:t>Objective of the Consultancy</w:t>
      </w:r>
    </w:p>
    <w:p w14:paraId="6F2E2AEB" w14:textId="77777777" w:rsidR="007F77A1" w:rsidRDefault="00A757B3" w:rsidP="00445CBE">
      <w:pPr>
        <w:spacing w:before="60" w:after="60"/>
        <w:jc w:val="both"/>
      </w:pPr>
      <w:r>
        <w:rPr>
          <w:color w:val="404040"/>
        </w:rPr>
        <w:t>The objective of this engagement is to produce two (2) professional, user-facing orientation and walkthrough video packages for RILHUB and the Nexus Tracker. Specifically, the video specialist will:</w:t>
      </w:r>
    </w:p>
    <w:p w14:paraId="59315E73" w14:textId="77777777" w:rsidR="007F77A1" w:rsidRDefault="00A757B3" w:rsidP="00445CBE">
      <w:pPr>
        <w:pStyle w:val="ListParagraph"/>
        <w:numPr>
          <w:ilvl w:val="0"/>
          <w:numId w:val="2"/>
        </w:numPr>
        <w:spacing w:before="40" w:after="40"/>
        <w:jc w:val="both"/>
      </w:pPr>
      <w:r>
        <w:rPr>
          <w:color w:val="404040"/>
        </w:rPr>
        <w:t>Produce one (1) RILHUB overview and walkthrough video (approximately 5–8 minutes) suitable for onboarding new users to the platform</w:t>
      </w:r>
    </w:p>
    <w:p w14:paraId="56013CF7" w14:textId="77777777" w:rsidR="007F77A1" w:rsidRDefault="00A757B3" w:rsidP="00445CBE">
      <w:pPr>
        <w:pStyle w:val="ListParagraph"/>
        <w:numPr>
          <w:ilvl w:val="0"/>
          <w:numId w:val="2"/>
        </w:numPr>
        <w:spacing w:before="40" w:after="40"/>
        <w:jc w:val="both"/>
      </w:pPr>
      <w:r>
        <w:rPr>
          <w:color w:val="404040"/>
        </w:rPr>
        <w:t>Produce one (1) Nexus Tracker overview and walkthrough video (approximately 5–8 minutes) suitable for onboarding new users and demonstrating key features</w:t>
      </w:r>
    </w:p>
    <w:p w14:paraId="088CABBF" w14:textId="77777777" w:rsidR="007F77A1" w:rsidRDefault="00A757B3" w:rsidP="00445CBE">
      <w:pPr>
        <w:pStyle w:val="ListParagraph"/>
        <w:numPr>
          <w:ilvl w:val="0"/>
          <w:numId w:val="2"/>
        </w:numPr>
        <w:spacing w:before="40" w:after="40"/>
        <w:jc w:val="both"/>
      </w:pPr>
      <w:r>
        <w:rPr>
          <w:color w:val="404040"/>
        </w:rPr>
        <w:t>Ensure both videos are accessible, clearly narrated, captioned, and suitable for publication on CARE Philippines and ACCORD platforms and social media channels</w:t>
      </w:r>
    </w:p>
    <w:p w14:paraId="17A573F7" w14:textId="77777777" w:rsidR="007F77A1" w:rsidRDefault="00A757B3" w:rsidP="00445CBE">
      <w:pPr>
        <w:pStyle w:val="ListParagraph"/>
        <w:numPr>
          <w:ilvl w:val="0"/>
          <w:numId w:val="2"/>
        </w:numPr>
        <w:spacing w:before="40" w:after="40"/>
        <w:jc w:val="both"/>
      </w:pPr>
      <w:r>
        <w:rPr>
          <w:color w:val="404040"/>
        </w:rPr>
        <w:t>Deliver all final video files and source files to ACCORD and CARE Philippines</w:t>
      </w:r>
    </w:p>
    <w:p w14:paraId="415E7956"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III.</w:t>
      </w:r>
      <w:r>
        <w:rPr>
          <w:b/>
          <w:bCs/>
          <w:color w:val="1F3864"/>
          <w:sz w:val="22"/>
          <w:szCs w:val="22"/>
        </w:rPr>
        <w:tab/>
        <w:t>Duration and Level of Effort</w:t>
      </w:r>
    </w:p>
    <w:p w14:paraId="6061B155" w14:textId="77777777" w:rsidR="007F77A1" w:rsidRDefault="00A757B3" w:rsidP="00445CBE">
      <w:pPr>
        <w:spacing w:before="60" w:after="60"/>
        <w:jc w:val="both"/>
      </w:pPr>
      <w:r>
        <w:rPr>
          <w:color w:val="404040"/>
        </w:rPr>
        <w:t>Contract Period: May 15 – June 30, 2026 (pending confirmation of platform readiness)</w:t>
      </w:r>
    </w:p>
    <w:p w14:paraId="1EDCE299" w14:textId="77777777" w:rsidR="007F77A1" w:rsidRDefault="00A757B3" w:rsidP="00445CBE">
      <w:pPr>
        <w:spacing w:before="60" w:after="60"/>
        <w:jc w:val="both"/>
      </w:pPr>
      <w:r>
        <w:rPr>
          <w:color w:val="404040"/>
        </w:rPr>
        <w:t>Level of Effort: Approximately 12 days LOE (mid-May – June 2026)</w:t>
      </w:r>
    </w:p>
    <w:p w14:paraId="1AEDBD75"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IV.</w:t>
      </w:r>
      <w:r>
        <w:rPr>
          <w:b/>
          <w:bCs/>
          <w:color w:val="1F3864"/>
          <w:sz w:val="22"/>
          <w:szCs w:val="22"/>
        </w:rPr>
        <w:tab/>
        <w:t>Scope of Work</w:t>
      </w:r>
    </w:p>
    <w:p w14:paraId="2D89FBFC" w14:textId="77777777" w:rsidR="007F77A1" w:rsidRDefault="00A757B3" w:rsidP="00445CBE">
      <w:pPr>
        <w:spacing w:before="140" w:after="60"/>
        <w:jc w:val="both"/>
      </w:pPr>
      <w:r>
        <w:rPr>
          <w:b/>
          <w:bCs/>
          <w:color w:val="404040"/>
        </w:rPr>
        <w:t>1.</w:t>
      </w:r>
      <w:r>
        <w:rPr>
          <w:b/>
          <w:bCs/>
          <w:color w:val="404040"/>
        </w:rPr>
        <w:tab/>
        <w:t>Pre-Production</w:t>
      </w:r>
    </w:p>
    <w:p w14:paraId="2194BB28" w14:textId="7F2638E5" w:rsidR="007F77A1" w:rsidRDefault="00A757B3" w:rsidP="00445CBE">
      <w:pPr>
        <w:pStyle w:val="ListParagraph"/>
        <w:numPr>
          <w:ilvl w:val="0"/>
          <w:numId w:val="2"/>
        </w:numPr>
        <w:spacing w:before="40" w:after="40"/>
        <w:jc w:val="both"/>
      </w:pPr>
      <w:r>
        <w:rPr>
          <w:color w:val="404040"/>
        </w:rPr>
        <w:t xml:space="preserve">Review and finalize the scripts and storyboards developed in coordination with the ACCORD PQ Coordinator and CARE Philippines </w:t>
      </w:r>
      <w:r w:rsidR="00A713E4">
        <w:rPr>
          <w:color w:val="404040"/>
        </w:rPr>
        <w:t>IKM Officer.</w:t>
      </w:r>
    </w:p>
    <w:p w14:paraId="61DCA161" w14:textId="77777777" w:rsidR="007F77A1" w:rsidRDefault="00A757B3" w:rsidP="00445CBE">
      <w:pPr>
        <w:pStyle w:val="ListParagraph"/>
        <w:numPr>
          <w:ilvl w:val="0"/>
          <w:numId w:val="2"/>
        </w:numPr>
        <w:spacing w:before="40" w:after="40"/>
        <w:jc w:val="both"/>
      </w:pPr>
      <w:r>
        <w:rPr>
          <w:color w:val="404040"/>
        </w:rPr>
        <w:t>Confirm technical specifications, video format, duration, captioning requirements, and distribution channels with ACCORD and CARE Philippines</w:t>
      </w:r>
    </w:p>
    <w:p w14:paraId="6827FAC0" w14:textId="7861A738" w:rsidR="007F77A1" w:rsidRDefault="00A757B3" w:rsidP="00445CBE">
      <w:pPr>
        <w:pStyle w:val="ListParagraph"/>
        <w:numPr>
          <w:ilvl w:val="0"/>
          <w:numId w:val="2"/>
        </w:numPr>
        <w:spacing w:before="40" w:after="40"/>
        <w:jc w:val="both"/>
      </w:pPr>
      <w:r>
        <w:rPr>
          <w:color w:val="404040"/>
        </w:rPr>
        <w:t>Plan and schedule screen recording sessions of both platforms in coordination with the contractor to ensure platforms are stable and demo-ready</w:t>
      </w:r>
    </w:p>
    <w:p w14:paraId="60CB82E5" w14:textId="77777777" w:rsidR="007F77A1" w:rsidRDefault="00A757B3" w:rsidP="00445CBE">
      <w:pPr>
        <w:pStyle w:val="ListParagraph"/>
        <w:numPr>
          <w:ilvl w:val="0"/>
          <w:numId w:val="2"/>
        </w:numPr>
        <w:spacing w:before="40" w:after="40"/>
        <w:jc w:val="both"/>
      </w:pPr>
      <w:r>
        <w:rPr>
          <w:color w:val="404040"/>
        </w:rPr>
        <w:t>Confirm CARE Philippines and ACCORD branding requirements including logo placement, color standards, and title card formats</w:t>
      </w:r>
    </w:p>
    <w:p w14:paraId="7A6981A6" w14:textId="77777777" w:rsidR="007F77A1" w:rsidRDefault="00A757B3" w:rsidP="00445CBE">
      <w:pPr>
        <w:spacing w:before="140" w:after="60"/>
        <w:jc w:val="both"/>
      </w:pPr>
      <w:r>
        <w:rPr>
          <w:b/>
          <w:bCs/>
          <w:color w:val="404040"/>
        </w:rPr>
        <w:t>2.</w:t>
      </w:r>
      <w:r>
        <w:rPr>
          <w:b/>
          <w:bCs/>
          <w:color w:val="404040"/>
        </w:rPr>
        <w:tab/>
        <w:t>Production</w:t>
      </w:r>
    </w:p>
    <w:p w14:paraId="3C9FC42D" w14:textId="77777777" w:rsidR="007F77A1" w:rsidRDefault="00A757B3" w:rsidP="00445CBE">
      <w:pPr>
        <w:pStyle w:val="ListParagraph"/>
        <w:numPr>
          <w:ilvl w:val="0"/>
          <w:numId w:val="2"/>
        </w:numPr>
        <w:spacing w:before="40" w:after="40"/>
        <w:jc w:val="both"/>
      </w:pPr>
      <w:r>
        <w:rPr>
          <w:color w:val="404040"/>
        </w:rPr>
        <w:t>Conduct screen recording of both RILHUB and Nexus Tracker, capturing key user flows, features, and navigation pathways as specified in the approved scripts</w:t>
      </w:r>
    </w:p>
    <w:p w14:paraId="5835CA63" w14:textId="77777777" w:rsidR="007F77A1" w:rsidRDefault="00A757B3" w:rsidP="00445CBE">
      <w:pPr>
        <w:pStyle w:val="ListParagraph"/>
        <w:numPr>
          <w:ilvl w:val="0"/>
          <w:numId w:val="2"/>
        </w:numPr>
        <w:spacing w:before="40" w:after="40"/>
        <w:jc w:val="both"/>
      </w:pPr>
      <w:r>
        <w:rPr>
          <w:color w:val="404040"/>
        </w:rPr>
        <w:t>Record professional narration aligned with the approved scripts</w:t>
      </w:r>
    </w:p>
    <w:p w14:paraId="22A22237" w14:textId="77777777" w:rsidR="007F77A1" w:rsidRDefault="00A757B3" w:rsidP="00445CBE">
      <w:pPr>
        <w:pStyle w:val="ListParagraph"/>
        <w:numPr>
          <w:ilvl w:val="0"/>
          <w:numId w:val="2"/>
        </w:numPr>
        <w:spacing w:before="40" w:after="40"/>
        <w:jc w:val="both"/>
      </w:pPr>
      <w:r>
        <w:rPr>
          <w:color w:val="404040"/>
        </w:rPr>
        <w:t>Develop graphic overlays, animated elements, and annotations to highlight key features and guide viewer attention</w:t>
      </w:r>
    </w:p>
    <w:p w14:paraId="41076130" w14:textId="77777777" w:rsidR="007F77A1" w:rsidRDefault="00A757B3" w:rsidP="00445CBE">
      <w:pPr>
        <w:pStyle w:val="ListParagraph"/>
        <w:numPr>
          <w:ilvl w:val="0"/>
          <w:numId w:val="2"/>
        </w:numPr>
        <w:spacing w:before="40" w:after="40"/>
        <w:jc w:val="both"/>
      </w:pPr>
      <w:r>
        <w:rPr>
          <w:color w:val="404040"/>
        </w:rPr>
        <w:lastRenderedPageBreak/>
        <w:t>Edit and produce full draft video packages for both platforms, incorporating narration, screen recordings, graphics, and CARE/ACCORD branding</w:t>
      </w:r>
    </w:p>
    <w:p w14:paraId="532833AC" w14:textId="77777777" w:rsidR="007F77A1" w:rsidRDefault="00A757B3" w:rsidP="00445CBE">
      <w:pPr>
        <w:pStyle w:val="ListParagraph"/>
        <w:numPr>
          <w:ilvl w:val="0"/>
          <w:numId w:val="2"/>
        </w:numPr>
        <w:spacing w:before="40" w:after="40"/>
        <w:jc w:val="both"/>
      </w:pPr>
      <w:r>
        <w:rPr>
          <w:color w:val="404040"/>
        </w:rPr>
        <w:t>Develop English-language captions and subtitles for both videos to ensure accessibility</w:t>
      </w:r>
    </w:p>
    <w:p w14:paraId="48532107" w14:textId="77777777" w:rsidR="007F77A1" w:rsidRDefault="00A757B3" w:rsidP="00445CBE">
      <w:pPr>
        <w:spacing w:before="140" w:after="60"/>
        <w:jc w:val="both"/>
      </w:pPr>
      <w:r>
        <w:rPr>
          <w:b/>
          <w:bCs/>
          <w:color w:val="404040"/>
        </w:rPr>
        <w:t>3.</w:t>
      </w:r>
      <w:r>
        <w:rPr>
          <w:b/>
          <w:bCs/>
          <w:color w:val="404040"/>
        </w:rPr>
        <w:tab/>
        <w:t>Review and Delivery</w:t>
      </w:r>
    </w:p>
    <w:p w14:paraId="3826F7B0" w14:textId="5558FD1D" w:rsidR="007F77A1" w:rsidRDefault="00A757B3" w:rsidP="00445CBE">
      <w:pPr>
        <w:pStyle w:val="ListParagraph"/>
        <w:numPr>
          <w:ilvl w:val="0"/>
          <w:numId w:val="2"/>
        </w:numPr>
        <w:spacing w:before="40" w:after="40"/>
        <w:jc w:val="both"/>
      </w:pPr>
      <w:r>
        <w:rPr>
          <w:color w:val="404040"/>
        </w:rPr>
        <w:t>Submit both draft video packages to ACCORD PQ Coordinator and CARE Philippines I</w:t>
      </w:r>
      <w:r w:rsidR="00A713E4">
        <w:rPr>
          <w:color w:val="404040"/>
        </w:rPr>
        <w:t>K</w:t>
      </w:r>
      <w:r>
        <w:rPr>
          <w:color w:val="404040"/>
        </w:rPr>
        <w:t>MO for review</w:t>
      </w:r>
    </w:p>
    <w:p w14:paraId="49F8F53A" w14:textId="77777777" w:rsidR="007F77A1" w:rsidRDefault="00A757B3" w:rsidP="00445CBE">
      <w:pPr>
        <w:pStyle w:val="ListParagraph"/>
        <w:numPr>
          <w:ilvl w:val="0"/>
          <w:numId w:val="2"/>
        </w:numPr>
        <w:spacing w:before="40" w:after="40"/>
        <w:jc w:val="both"/>
      </w:pPr>
      <w:r>
        <w:rPr>
          <w:color w:val="404040"/>
        </w:rPr>
        <w:t>Incorporate one (1) consolidated round of feedback and produce final approved versions</w:t>
      </w:r>
    </w:p>
    <w:p w14:paraId="6EE48730" w14:textId="77777777" w:rsidR="007F77A1" w:rsidRDefault="00A757B3" w:rsidP="00445CBE">
      <w:pPr>
        <w:pStyle w:val="ListParagraph"/>
        <w:numPr>
          <w:ilvl w:val="0"/>
          <w:numId w:val="2"/>
        </w:numPr>
        <w:spacing w:before="40" w:after="40"/>
        <w:jc w:val="both"/>
      </w:pPr>
      <w:r>
        <w:rPr>
          <w:color w:val="404040"/>
        </w:rPr>
        <w:t>Deliver final video files in agreed formats: high-resolution (1080p), web-optimized, and compressed versions for social media</w:t>
      </w:r>
    </w:p>
    <w:p w14:paraId="50232377" w14:textId="77777777" w:rsidR="007F77A1" w:rsidRDefault="00A757B3" w:rsidP="00445CBE">
      <w:pPr>
        <w:pStyle w:val="ListParagraph"/>
        <w:numPr>
          <w:ilvl w:val="0"/>
          <w:numId w:val="2"/>
        </w:numPr>
        <w:spacing w:before="40" w:after="40"/>
        <w:jc w:val="both"/>
      </w:pPr>
      <w:r>
        <w:rPr>
          <w:color w:val="404040"/>
        </w:rPr>
        <w:t>Deliver all source project files to ACCORD and CARE Philippines for future editing and re-versioning</w:t>
      </w:r>
    </w:p>
    <w:p w14:paraId="6F145CC7" w14:textId="77777777" w:rsidR="007F77A1" w:rsidRDefault="007F77A1" w:rsidP="00445CBE">
      <w:pPr>
        <w:spacing w:before="120"/>
        <w:jc w:val="both"/>
      </w:pPr>
    </w:p>
    <w:p w14:paraId="7B38223E" w14:textId="77777777" w:rsidR="007F77A1" w:rsidRDefault="00A757B3" w:rsidP="00445CBE">
      <w:pPr>
        <w:spacing w:before="140" w:after="60"/>
        <w:jc w:val="both"/>
      </w:pPr>
      <w:r>
        <w:rPr>
          <w:b/>
          <w:bCs/>
          <w:color w:val="404040"/>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6029"/>
        <w:gridCol w:w="3172"/>
      </w:tblGrid>
      <w:tr w:rsidR="008C583C" w14:paraId="5C58DD0D" w14:textId="77777777" w:rsidTr="000C31FA">
        <w:trPr>
          <w:tblHeader/>
        </w:trPr>
        <w:tc>
          <w:tcPr>
            <w:tcW w:w="272"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3386B091" w14:textId="77777777" w:rsidR="008C583C" w:rsidRDefault="008C583C" w:rsidP="00445CBE">
            <w:pPr>
              <w:spacing w:before="30" w:after="30"/>
              <w:jc w:val="both"/>
            </w:pPr>
            <w:r>
              <w:rPr>
                <w:b/>
                <w:bCs/>
                <w:color w:val="FFFFFF"/>
                <w:sz w:val="18"/>
                <w:szCs w:val="18"/>
              </w:rPr>
              <w:t>#</w:t>
            </w:r>
          </w:p>
        </w:tc>
        <w:tc>
          <w:tcPr>
            <w:tcW w:w="3098"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513070E2" w14:textId="77777777" w:rsidR="008C583C" w:rsidRDefault="008C583C" w:rsidP="00445CBE">
            <w:pPr>
              <w:spacing w:before="30" w:after="30"/>
              <w:jc w:val="both"/>
            </w:pPr>
            <w:r>
              <w:rPr>
                <w:b/>
                <w:bCs/>
                <w:color w:val="FFFFFF"/>
                <w:sz w:val="18"/>
                <w:szCs w:val="18"/>
              </w:rPr>
              <w:t>Deliverable / Milestone</w:t>
            </w:r>
          </w:p>
        </w:tc>
        <w:tc>
          <w:tcPr>
            <w:tcW w:w="1630"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tcPr>
          <w:p w14:paraId="4A676F82" w14:textId="77777777" w:rsidR="008C583C" w:rsidRDefault="008C583C" w:rsidP="00445CBE">
            <w:pPr>
              <w:spacing w:before="30" w:after="30"/>
              <w:jc w:val="both"/>
            </w:pPr>
            <w:r>
              <w:rPr>
                <w:b/>
                <w:bCs/>
                <w:color w:val="FFFFFF"/>
                <w:sz w:val="18"/>
                <w:szCs w:val="18"/>
              </w:rPr>
              <w:t>Timing</w:t>
            </w:r>
          </w:p>
        </w:tc>
      </w:tr>
      <w:tr w:rsidR="008C583C" w14:paraId="0C2E4C6A" w14:textId="77777777" w:rsidTr="000C31FA">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58252FC9" w14:textId="77777777" w:rsidR="008C583C" w:rsidRDefault="008C583C" w:rsidP="00445CBE">
            <w:pPr>
              <w:spacing w:before="40" w:after="40"/>
              <w:jc w:val="both"/>
            </w:pPr>
            <w:r>
              <w:rPr>
                <w:color w:val="404040"/>
                <w:sz w:val="19"/>
                <w:szCs w:val="19"/>
              </w:rPr>
              <w:t>1</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25A719B9" w14:textId="77777777" w:rsidR="008C583C" w:rsidRDefault="008C583C" w:rsidP="00445CBE">
            <w:pPr>
              <w:spacing w:before="40" w:after="40"/>
              <w:jc w:val="both"/>
            </w:pPr>
            <w:r>
              <w:rPr>
                <w:color w:val="404040"/>
                <w:sz w:val="19"/>
                <w:szCs w:val="19"/>
              </w:rPr>
              <w:t>Pre-production plan: confirmed scripts, storyboards, technical specs, and production schedule</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169290AC" w14:textId="77777777" w:rsidR="008C583C" w:rsidRDefault="008C583C" w:rsidP="00445CBE">
            <w:pPr>
              <w:spacing w:before="40" w:after="40"/>
              <w:jc w:val="both"/>
            </w:pPr>
            <w:r>
              <w:rPr>
                <w:color w:val="404040"/>
                <w:sz w:val="19"/>
                <w:szCs w:val="19"/>
              </w:rPr>
              <w:t>Within 1 week of contract signing</w:t>
            </w:r>
          </w:p>
        </w:tc>
      </w:tr>
      <w:tr w:rsidR="008C583C" w14:paraId="6CB8EA74" w14:textId="77777777" w:rsidTr="000C31FA">
        <w:tc>
          <w:tcPr>
            <w:tcW w:w="272"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67362492" w14:textId="77777777" w:rsidR="008C583C" w:rsidRDefault="008C583C" w:rsidP="00445CBE">
            <w:pPr>
              <w:spacing w:before="40" w:after="40"/>
              <w:jc w:val="both"/>
            </w:pPr>
            <w:r>
              <w:rPr>
                <w:color w:val="404040"/>
                <w:sz w:val="19"/>
                <w:szCs w:val="19"/>
              </w:rPr>
              <w:t>2</w:t>
            </w:r>
          </w:p>
        </w:tc>
        <w:tc>
          <w:tcPr>
            <w:tcW w:w="3098"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2325D95F" w14:textId="77777777" w:rsidR="008C583C" w:rsidRDefault="008C583C" w:rsidP="00445CBE">
            <w:pPr>
              <w:spacing w:before="40" w:after="40"/>
              <w:jc w:val="both"/>
            </w:pPr>
            <w:r>
              <w:rPr>
                <w:color w:val="404040"/>
                <w:sz w:val="19"/>
                <w:szCs w:val="19"/>
              </w:rPr>
              <w:t>Draft video packages for both RILHUB and Nexus Tracker, submitted for review</w:t>
            </w:r>
          </w:p>
        </w:tc>
        <w:tc>
          <w:tcPr>
            <w:tcW w:w="1630" w:type="pct"/>
            <w:tcBorders>
              <w:top w:val="single" w:sz="4" w:space="0" w:color="D0D0D0"/>
              <w:left w:val="single" w:sz="4" w:space="0" w:color="D0D0D0"/>
              <w:bottom w:val="single" w:sz="4" w:space="0" w:color="D0D0D0"/>
              <w:right w:val="single" w:sz="4" w:space="0" w:color="D0D0D0"/>
            </w:tcBorders>
            <w:shd w:val="clear" w:color="auto" w:fill="F5F5F5"/>
            <w:tcMar>
              <w:top w:w="80" w:type="dxa"/>
              <w:left w:w="120" w:type="dxa"/>
              <w:bottom w:w="80" w:type="dxa"/>
              <w:right w:w="120" w:type="dxa"/>
            </w:tcMar>
          </w:tcPr>
          <w:p w14:paraId="7E10CD4D" w14:textId="77777777" w:rsidR="008C583C" w:rsidRDefault="008C583C" w:rsidP="00445CBE">
            <w:pPr>
              <w:spacing w:before="40" w:after="40"/>
              <w:jc w:val="both"/>
            </w:pPr>
            <w:r>
              <w:rPr>
                <w:color w:val="404040"/>
                <w:sz w:val="19"/>
                <w:szCs w:val="19"/>
              </w:rPr>
              <w:t>Week 3–4</w:t>
            </w:r>
          </w:p>
        </w:tc>
      </w:tr>
      <w:tr w:rsidR="008C583C" w14:paraId="35CCA69B" w14:textId="77777777" w:rsidTr="000C31FA">
        <w:tc>
          <w:tcPr>
            <w:tcW w:w="272"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0D0762EC" w14:textId="77777777" w:rsidR="008C583C" w:rsidRDefault="008C583C" w:rsidP="00445CBE">
            <w:pPr>
              <w:spacing w:before="40" w:after="40"/>
              <w:jc w:val="both"/>
            </w:pPr>
            <w:r>
              <w:rPr>
                <w:color w:val="404040"/>
                <w:sz w:val="19"/>
                <w:szCs w:val="19"/>
              </w:rPr>
              <w:t>3</w:t>
            </w:r>
          </w:p>
        </w:tc>
        <w:tc>
          <w:tcPr>
            <w:tcW w:w="3098"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F6AB818" w14:textId="77777777" w:rsidR="008C583C" w:rsidRDefault="008C583C" w:rsidP="00445CBE">
            <w:pPr>
              <w:spacing w:before="40" w:after="40"/>
              <w:jc w:val="both"/>
            </w:pPr>
            <w:r>
              <w:rPr>
                <w:color w:val="404040"/>
                <w:sz w:val="19"/>
                <w:szCs w:val="19"/>
              </w:rPr>
              <w:t>Final approved video packages in all required formats (1080p, web, social), plus all source files</w:t>
            </w:r>
          </w:p>
        </w:tc>
        <w:tc>
          <w:tcPr>
            <w:tcW w:w="1630" w:type="pct"/>
            <w:tcBorders>
              <w:top w:val="single" w:sz="4" w:space="0" w:color="D0D0D0"/>
              <w:left w:val="single" w:sz="4" w:space="0" w:color="D0D0D0"/>
              <w:bottom w:val="single" w:sz="4" w:space="0" w:color="D0D0D0"/>
              <w:right w:val="single" w:sz="4" w:space="0" w:color="D0D0D0"/>
            </w:tcBorders>
            <w:shd w:val="clear" w:color="auto" w:fill="FFFFFF"/>
            <w:tcMar>
              <w:top w:w="80" w:type="dxa"/>
              <w:left w:w="120" w:type="dxa"/>
              <w:bottom w:w="80" w:type="dxa"/>
              <w:right w:w="120" w:type="dxa"/>
            </w:tcMar>
          </w:tcPr>
          <w:p w14:paraId="6C25720B" w14:textId="77777777" w:rsidR="008C583C" w:rsidRDefault="008C583C" w:rsidP="00445CBE">
            <w:pPr>
              <w:spacing w:before="40" w:after="40"/>
              <w:jc w:val="both"/>
            </w:pPr>
            <w:r>
              <w:rPr>
                <w:color w:val="404040"/>
                <w:sz w:val="19"/>
                <w:szCs w:val="19"/>
              </w:rPr>
              <w:t>By June 30, 2026</w:t>
            </w:r>
          </w:p>
        </w:tc>
      </w:tr>
    </w:tbl>
    <w:p w14:paraId="07206333"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w:t>
      </w:r>
      <w:r>
        <w:rPr>
          <w:b/>
          <w:bCs/>
          <w:color w:val="1F3864"/>
          <w:sz w:val="22"/>
          <w:szCs w:val="22"/>
        </w:rPr>
        <w:tab/>
        <w:t>Reporting and Supervision</w:t>
      </w:r>
    </w:p>
    <w:p w14:paraId="008A5BAC" w14:textId="29F39052" w:rsidR="007F77A1" w:rsidRDefault="00A757B3" w:rsidP="00445CBE">
      <w:pPr>
        <w:spacing w:before="60" w:after="60"/>
        <w:jc w:val="both"/>
      </w:pPr>
      <w:r>
        <w:rPr>
          <w:color w:val="404040"/>
        </w:rPr>
        <w:t>The contractor will report to the PQ Coordinator, ACCORD, with coordination with CARE Philippines' Information Management Officer and Resilience and Adaptation Manager. Working modality includes a kick-off call at contract signing, check-ins at each phase transition, and a joint review session for draft videos. The contractor will coordinate directly with the platform developer for screen recording sessions.</w:t>
      </w:r>
    </w:p>
    <w:p w14:paraId="56EB752E"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w:t>
      </w:r>
      <w:r>
        <w:rPr>
          <w:b/>
          <w:bCs/>
          <w:color w:val="1F3864"/>
          <w:sz w:val="22"/>
          <w:szCs w:val="22"/>
        </w:rPr>
        <w:tab/>
        <w:t>Required Qualifications</w:t>
      </w:r>
    </w:p>
    <w:p w14:paraId="21FB392F" w14:textId="77777777" w:rsidR="007F77A1" w:rsidRDefault="00A757B3" w:rsidP="00445CBE">
      <w:pPr>
        <w:pStyle w:val="ListParagraph"/>
        <w:numPr>
          <w:ilvl w:val="0"/>
          <w:numId w:val="2"/>
        </w:numPr>
        <w:spacing w:before="40" w:after="40"/>
        <w:jc w:val="both"/>
      </w:pPr>
      <w:r>
        <w:rPr>
          <w:color w:val="404040"/>
        </w:rPr>
        <w:t>Minimum three (3) years of experience in video production, screen-capture tutorial production, or digital content creation</w:t>
      </w:r>
    </w:p>
    <w:p w14:paraId="3DCD8C5A" w14:textId="77777777" w:rsidR="007F77A1" w:rsidRDefault="00A757B3" w:rsidP="00445CBE">
      <w:pPr>
        <w:pStyle w:val="ListParagraph"/>
        <w:numPr>
          <w:ilvl w:val="0"/>
          <w:numId w:val="2"/>
        </w:numPr>
        <w:spacing w:before="40" w:after="40"/>
        <w:jc w:val="both"/>
      </w:pPr>
      <w:r>
        <w:rPr>
          <w:color w:val="404040"/>
        </w:rPr>
        <w:t>Demonstrated experience producing user-facing tutorial, explainer, or walkthrough videos for digital platforms</w:t>
      </w:r>
    </w:p>
    <w:p w14:paraId="118E2F17" w14:textId="77777777" w:rsidR="007F77A1" w:rsidRDefault="00A757B3" w:rsidP="00445CBE">
      <w:pPr>
        <w:pStyle w:val="ListParagraph"/>
        <w:numPr>
          <w:ilvl w:val="0"/>
          <w:numId w:val="2"/>
        </w:numPr>
        <w:spacing w:before="40" w:after="40"/>
        <w:jc w:val="both"/>
      </w:pPr>
      <w:r>
        <w:rPr>
          <w:color w:val="404040"/>
        </w:rPr>
        <w:t>Proficiency with screen recording, video editing, and motion graphics tools (e.g., Camtasia, Adobe Premiere, After Effects, or equivalent)</w:t>
      </w:r>
    </w:p>
    <w:p w14:paraId="16B14965" w14:textId="77777777" w:rsidR="007F77A1" w:rsidRDefault="00A757B3" w:rsidP="00445CBE">
      <w:pPr>
        <w:pStyle w:val="ListParagraph"/>
        <w:numPr>
          <w:ilvl w:val="0"/>
          <w:numId w:val="2"/>
        </w:numPr>
        <w:spacing w:before="40" w:after="40"/>
        <w:jc w:val="both"/>
      </w:pPr>
      <w:r>
        <w:rPr>
          <w:color w:val="404040"/>
        </w:rPr>
        <w:t>Experience producing accessible content including captions and subtitles</w:t>
      </w:r>
    </w:p>
    <w:p w14:paraId="2A595879" w14:textId="77777777" w:rsidR="007F77A1" w:rsidRDefault="00A757B3" w:rsidP="00445CBE">
      <w:pPr>
        <w:pStyle w:val="ListParagraph"/>
        <w:numPr>
          <w:ilvl w:val="0"/>
          <w:numId w:val="2"/>
        </w:numPr>
        <w:spacing w:before="40" w:after="40"/>
        <w:jc w:val="both"/>
      </w:pPr>
      <w:r>
        <w:rPr>
          <w:color w:val="404040"/>
        </w:rPr>
        <w:t>Ability to work with externally prepared scripts and storyboards</w:t>
      </w:r>
    </w:p>
    <w:p w14:paraId="40A3D6F3" w14:textId="77777777" w:rsidR="007F77A1" w:rsidRDefault="00A757B3" w:rsidP="00445CBE">
      <w:pPr>
        <w:pStyle w:val="ListParagraph"/>
        <w:numPr>
          <w:ilvl w:val="0"/>
          <w:numId w:val="2"/>
        </w:numPr>
        <w:spacing w:before="40" w:after="40"/>
        <w:jc w:val="both"/>
      </w:pPr>
      <w:r>
        <w:rPr>
          <w:color w:val="404040"/>
        </w:rPr>
        <w:t>Attention to detail in branding compliance and professional production quality</w:t>
      </w:r>
    </w:p>
    <w:p w14:paraId="6879FC92" w14:textId="77777777" w:rsidR="007F77A1" w:rsidRDefault="00A757B3" w:rsidP="00445CBE">
      <w:pPr>
        <w:pStyle w:val="ListParagraph"/>
        <w:numPr>
          <w:ilvl w:val="0"/>
          <w:numId w:val="2"/>
        </w:numPr>
        <w:spacing w:before="40" w:after="40"/>
        <w:jc w:val="both"/>
      </w:pPr>
      <w:r>
        <w:rPr>
          <w:color w:val="404040"/>
        </w:rPr>
        <w:t>Philippines-based contractors are preferred; strong remote candidates will be considered</w:t>
      </w:r>
    </w:p>
    <w:p w14:paraId="2ADB5424" w14:textId="77777777" w:rsidR="007F77A1" w:rsidRDefault="00A757B3" w:rsidP="00445CBE">
      <w:pPr>
        <w:pBdr>
          <w:bottom w:val="single" w:sz="6" w:space="0" w:color="2E75B6"/>
        </w:pBdr>
        <w:tabs>
          <w:tab w:val="left" w:pos="360"/>
        </w:tabs>
        <w:spacing w:before="260" w:after="120"/>
        <w:jc w:val="both"/>
      </w:pPr>
      <w:r>
        <w:rPr>
          <w:b/>
          <w:bCs/>
          <w:color w:val="1F3864"/>
          <w:sz w:val="22"/>
          <w:szCs w:val="22"/>
        </w:rPr>
        <w:t>VII.</w:t>
      </w:r>
      <w:r>
        <w:rPr>
          <w:b/>
          <w:bCs/>
          <w:color w:val="1F3864"/>
          <w:sz w:val="22"/>
          <w:szCs w:val="22"/>
        </w:rPr>
        <w:tab/>
        <w:t>Payment Schedule</w:t>
      </w:r>
    </w:p>
    <w:p w14:paraId="3B37C085" w14:textId="77777777" w:rsidR="007F77A1" w:rsidRDefault="00A757B3" w:rsidP="00445CBE">
      <w:pPr>
        <w:pStyle w:val="ListParagraph"/>
        <w:numPr>
          <w:ilvl w:val="0"/>
          <w:numId w:val="2"/>
        </w:numPr>
        <w:spacing w:before="40" w:after="40"/>
        <w:jc w:val="both"/>
      </w:pPr>
      <w:r>
        <w:rPr>
          <w:color w:val="404040"/>
        </w:rPr>
        <w:t>20% upon contract signing and submission of approved pre-production plan</w:t>
      </w:r>
    </w:p>
    <w:p w14:paraId="64E1872E" w14:textId="77777777" w:rsidR="007F77A1" w:rsidRDefault="00A757B3" w:rsidP="00445CBE">
      <w:pPr>
        <w:pStyle w:val="ListParagraph"/>
        <w:numPr>
          <w:ilvl w:val="0"/>
          <w:numId w:val="2"/>
        </w:numPr>
        <w:spacing w:before="40" w:after="40"/>
        <w:jc w:val="both"/>
      </w:pPr>
      <w:r>
        <w:rPr>
          <w:color w:val="404040"/>
        </w:rPr>
        <w:t>50% upon submission of draft video packages for both platforms</w:t>
      </w:r>
    </w:p>
    <w:p w14:paraId="3B0BD9E3" w14:textId="77777777" w:rsidR="007F77A1" w:rsidRDefault="00A757B3" w:rsidP="00445CBE">
      <w:pPr>
        <w:pStyle w:val="ListParagraph"/>
        <w:numPr>
          <w:ilvl w:val="0"/>
          <w:numId w:val="2"/>
        </w:numPr>
        <w:spacing w:before="40" w:after="40"/>
        <w:jc w:val="both"/>
      </w:pPr>
      <w:r>
        <w:rPr>
          <w:color w:val="404040"/>
        </w:rPr>
        <w:t>30% upon delivery of final approved video packages in all required formats and source files</w:t>
      </w:r>
    </w:p>
    <w:p w14:paraId="50B29BB3" w14:textId="77777777" w:rsidR="007F77A1" w:rsidRDefault="007F77A1" w:rsidP="00445CBE">
      <w:pPr>
        <w:spacing w:before="80"/>
        <w:jc w:val="both"/>
      </w:pPr>
    </w:p>
    <w:p w14:paraId="6F0C11BE" w14:textId="1C8DF179" w:rsidR="007F77A1" w:rsidRDefault="00A757B3" w:rsidP="00445CBE">
      <w:pPr>
        <w:spacing w:before="60" w:after="60"/>
        <w:jc w:val="both"/>
      </w:pPr>
      <w:r>
        <w:rPr>
          <w:color w:val="404040"/>
        </w:rPr>
        <w:t xml:space="preserve">Payments will be processed within fifteen (15) business days upon receipt of an approved invoice. Any applicable taxes will be withheld as per Philippine laws. ACCORD and CARE Philippines jointly retain ownership of all video assets and source files produced under this engagement. </w:t>
      </w:r>
      <w:r w:rsidR="008733CB">
        <w:rPr>
          <w:color w:val="404040"/>
        </w:rPr>
        <w:t>CARE</w:t>
      </w:r>
      <w:r>
        <w:rPr>
          <w:color w:val="404040"/>
        </w:rPr>
        <w:t xml:space="preserve"> reserves the right to withhold final payment until all deliverables have been reviewed and deemed satisfactory.</w:t>
      </w:r>
    </w:p>
    <w:p w14:paraId="21341225" w14:textId="77777777" w:rsidR="007F77A1" w:rsidRDefault="007F77A1" w:rsidP="00445CBE">
      <w:pPr>
        <w:pBdr>
          <w:bottom w:val="single" w:sz="4" w:space="0" w:color="D0D0D0"/>
        </w:pBdr>
        <w:spacing w:before="160" w:after="160"/>
        <w:jc w:val="both"/>
      </w:pPr>
    </w:p>
    <w:p w14:paraId="65A8E8AF" w14:textId="77777777" w:rsidR="007F77A1" w:rsidRDefault="00A757B3" w:rsidP="00445CBE">
      <w:pPr>
        <w:spacing w:before="80" w:after="80"/>
        <w:jc w:val="both"/>
      </w:pPr>
      <w:r>
        <w:rPr>
          <w:b/>
          <w:bCs/>
          <w:color w:val="1F3864"/>
        </w:rPr>
        <w:lastRenderedPageBreak/>
        <w:t>How to Apply</w:t>
      </w:r>
    </w:p>
    <w:p w14:paraId="1BF37A36" w14:textId="77777777" w:rsidR="007F77A1" w:rsidRDefault="00A757B3" w:rsidP="00445CBE">
      <w:pPr>
        <w:spacing w:before="60" w:after="60"/>
        <w:jc w:val="both"/>
      </w:pPr>
      <w:r>
        <w:rPr>
          <w:color w:val="404040"/>
        </w:rPr>
        <w:t>Interested applicants must submit the following:</w:t>
      </w:r>
    </w:p>
    <w:p w14:paraId="66A42E06" w14:textId="77777777" w:rsidR="007F77A1" w:rsidRDefault="00A757B3" w:rsidP="00445CBE">
      <w:pPr>
        <w:pStyle w:val="ListParagraph"/>
        <w:numPr>
          <w:ilvl w:val="0"/>
          <w:numId w:val="2"/>
        </w:numPr>
        <w:spacing w:before="40" w:after="40"/>
        <w:jc w:val="both"/>
      </w:pPr>
      <w:r>
        <w:rPr>
          <w:color w:val="404040"/>
        </w:rPr>
        <w:t>Technical proposal (maximum 5 pages): understanding of the TOR, proposed methodology, team composition, and work plan</w:t>
      </w:r>
    </w:p>
    <w:p w14:paraId="4386962A" w14:textId="77777777" w:rsidR="007F77A1" w:rsidRDefault="00A757B3" w:rsidP="00445CBE">
      <w:pPr>
        <w:pStyle w:val="ListParagraph"/>
        <w:numPr>
          <w:ilvl w:val="0"/>
          <w:numId w:val="2"/>
        </w:numPr>
        <w:spacing w:before="40" w:after="40"/>
        <w:jc w:val="both"/>
      </w:pPr>
      <w:r>
        <w:rPr>
          <w:color w:val="404040"/>
        </w:rPr>
        <w:t>Financial proposal: detailed fee or rate breakdown aligned to the deliverables and payment schedule above</w:t>
      </w:r>
    </w:p>
    <w:p w14:paraId="1D3B9803" w14:textId="77777777" w:rsidR="007F77A1" w:rsidRDefault="00A757B3" w:rsidP="00445CBE">
      <w:pPr>
        <w:pStyle w:val="ListParagraph"/>
        <w:numPr>
          <w:ilvl w:val="0"/>
          <w:numId w:val="2"/>
        </w:numPr>
        <w:spacing w:before="40" w:after="40"/>
        <w:jc w:val="both"/>
      </w:pPr>
      <w:r>
        <w:rPr>
          <w:color w:val="404040"/>
        </w:rPr>
        <w:t>CV(s) of the proposed consultant(s) or team members</w:t>
      </w:r>
    </w:p>
    <w:p w14:paraId="12435AE6" w14:textId="77777777" w:rsidR="007F77A1" w:rsidRDefault="00A757B3" w:rsidP="00445CBE">
      <w:pPr>
        <w:pStyle w:val="ListParagraph"/>
        <w:numPr>
          <w:ilvl w:val="0"/>
          <w:numId w:val="2"/>
        </w:numPr>
        <w:spacing w:before="40" w:after="40"/>
        <w:jc w:val="both"/>
      </w:pPr>
      <w:r>
        <w:rPr>
          <w:color w:val="404040"/>
        </w:rPr>
        <w:t>At least two (2) samples of similar work relevant to this TOR</w:t>
      </w:r>
    </w:p>
    <w:p w14:paraId="3D02D8AF" w14:textId="77777777" w:rsidR="007F77A1" w:rsidRDefault="00A757B3" w:rsidP="00445CBE">
      <w:pPr>
        <w:pStyle w:val="ListParagraph"/>
        <w:numPr>
          <w:ilvl w:val="0"/>
          <w:numId w:val="2"/>
        </w:numPr>
        <w:spacing w:before="40" w:after="40"/>
        <w:jc w:val="both"/>
      </w:pPr>
      <w:r>
        <w:rPr>
          <w:color w:val="404040"/>
        </w:rPr>
        <w:t>Contact details of two (2) professional references</w:t>
      </w:r>
    </w:p>
    <w:p w14:paraId="313F9515" w14:textId="77777777" w:rsidR="007F77A1" w:rsidRDefault="007F77A1" w:rsidP="00445CBE">
      <w:pPr>
        <w:spacing w:before="80"/>
        <w:jc w:val="both"/>
      </w:pPr>
    </w:p>
    <w:p w14:paraId="6F47027E" w14:textId="77777777" w:rsidR="007F77A1" w:rsidRDefault="00A757B3" w:rsidP="00445CBE">
      <w:pPr>
        <w:spacing w:before="60" w:after="40"/>
        <w:jc w:val="both"/>
      </w:pPr>
      <w:r>
        <w:rPr>
          <w:b/>
          <w:bCs/>
          <w:color w:val="1F3864"/>
        </w:rPr>
        <w:t xml:space="preserve">Submit to:  </w:t>
      </w:r>
      <w:r>
        <w:rPr>
          <w:color w:val="404040"/>
        </w:rPr>
        <w:t>phl.procurement@care.org</w:t>
      </w:r>
    </w:p>
    <w:p w14:paraId="1237A100" w14:textId="07CF271E" w:rsidR="007F77A1" w:rsidRDefault="00A757B3" w:rsidP="00445CBE">
      <w:pPr>
        <w:spacing w:before="40" w:after="80"/>
        <w:jc w:val="both"/>
      </w:pPr>
      <w:r>
        <w:rPr>
          <w:b/>
          <w:bCs/>
          <w:color w:val="1F3864"/>
        </w:rPr>
        <w:t xml:space="preserve">Deadline:  </w:t>
      </w:r>
      <w:r w:rsidR="00A42560">
        <w:rPr>
          <w:b/>
          <w:bCs/>
          <w:color w:val="1F4E79"/>
        </w:rPr>
        <w:t>May 8, 2026; 12 NN</w:t>
      </w:r>
    </w:p>
    <w:p w14:paraId="7B282ED3" w14:textId="77777777" w:rsidR="007F77A1" w:rsidRDefault="007F77A1" w:rsidP="00445CBE">
      <w:pPr>
        <w:spacing w:before="60"/>
        <w:jc w:val="both"/>
      </w:pPr>
    </w:p>
    <w:p w14:paraId="4F994CD6" w14:textId="77777777" w:rsidR="007F77A1" w:rsidRDefault="00A757B3" w:rsidP="00445CBE">
      <w:pPr>
        <w:jc w:val="both"/>
      </w:pPr>
      <w:r>
        <w:rPr>
          <w:color w:val="404040"/>
          <w:sz w:val="17"/>
          <w:szCs w:val="17"/>
        </w:rPr>
        <w:t>This TOR is issued under the SPARK Project, funded by CARE Nederland and CARE Philippines. All outputs produced under this engagement are the intellectual property of ACCORD and CARE Philippines as applicable. The selected consultant or contractor will be required to sign the standard consultancy agreement inclusive of PSEA, safeguarding, data protection, and confidentiality provisions.</w:t>
      </w:r>
    </w:p>
    <w:sectPr w:rsidR="007F77A1" w:rsidSect="00445CBE">
      <w:headerReference w:type="default" r:id="rId20"/>
      <w:footerReference w:type="default" r:id="rId21"/>
      <w:pgSz w:w="11900" w:h="16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647B" w14:textId="77777777" w:rsidR="00CE2EFE" w:rsidRDefault="00CE2EFE">
      <w:r>
        <w:separator/>
      </w:r>
    </w:p>
  </w:endnote>
  <w:endnote w:type="continuationSeparator" w:id="0">
    <w:p w14:paraId="1146BBBD" w14:textId="77777777" w:rsidR="00CE2EFE" w:rsidRDefault="00CE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C76A" w14:textId="293922E3" w:rsidR="007F77A1" w:rsidRDefault="00A757B3">
    <w:pPr>
      <w:pBdr>
        <w:top w:val="single" w:sz="4" w:space="0" w:color="D0D0D0"/>
      </w:pBdr>
      <w:spacing w:before="80"/>
    </w:pPr>
    <w:r>
      <w:rPr>
        <w:color w:val="404040"/>
        <w:sz w:val="16"/>
        <w:szCs w:val="16"/>
      </w:rPr>
      <w:t xml:space="preserve">SPARK Project  |  </w:t>
    </w:r>
    <w:r w:rsidR="00112912">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2</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3</w:t>
    </w:r>
    <w:r>
      <w:rPr>
        <w:color w:val="40404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6DF6" w14:textId="335F181C" w:rsidR="007F77A1" w:rsidRDefault="00A757B3">
    <w:pPr>
      <w:pBdr>
        <w:top w:val="single" w:sz="4" w:space="0" w:color="D0D0D0"/>
      </w:pBdr>
      <w:spacing w:before="80"/>
    </w:pPr>
    <w:r>
      <w:rPr>
        <w:color w:val="404040"/>
        <w:sz w:val="16"/>
        <w:szCs w:val="16"/>
      </w:rPr>
      <w:t xml:space="preserve">SPARK Project  |  </w:t>
    </w:r>
    <w:r w:rsidR="006102A9">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5</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6</w:t>
    </w:r>
    <w:r>
      <w:rPr>
        <w:color w:val="40404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1C8" w14:textId="5782171B" w:rsidR="007F77A1" w:rsidRDefault="00A757B3">
    <w:pPr>
      <w:pBdr>
        <w:top w:val="single" w:sz="4" w:space="0" w:color="D0D0D0"/>
      </w:pBdr>
      <w:spacing w:before="80"/>
    </w:pPr>
    <w:r>
      <w:rPr>
        <w:color w:val="404040"/>
        <w:sz w:val="16"/>
        <w:szCs w:val="16"/>
      </w:rPr>
      <w:t xml:space="preserve">SPARK Project  |  </w:t>
    </w:r>
    <w:r w:rsidR="00112912">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8</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9</w:t>
    </w:r>
    <w:r>
      <w:rPr>
        <w:color w:val="40404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4AE7" w14:textId="5C4EC780" w:rsidR="007F77A1" w:rsidRDefault="00A757B3">
    <w:pPr>
      <w:pBdr>
        <w:top w:val="single" w:sz="4" w:space="0" w:color="D0D0D0"/>
      </w:pBdr>
      <w:spacing w:before="80"/>
    </w:pPr>
    <w:r>
      <w:rPr>
        <w:color w:val="404040"/>
        <w:sz w:val="16"/>
        <w:szCs w:val="16"/>
      </w:rPr>
      <w:t xml:space="preserve">SPARK Project  |  </w:t>
    </w:r>
    <w:r w:rsidR="00112912">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11</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12</w:t>
    </w:r>
    <w:r>
      <w:rPr>
        <w:color w:val="40404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3F81" w14:textId="54588F44" w:rsidR="007F77A1" w:rsidRDefault="00A757B3">
    <w:pPr>
      <w:pBdr>
        <w:top w:val="single" w:sz="4" w:space="0" w:color="D0D0D0"/>
      </w:pBdr>
      <w:spacing w:before="80"/>
    </w:pPr>
    <w:r>
      <w:rPr>
        <w:color w:val="404040"/>
        <w:sz w:val="16"/>
        <w:szCs w:val="16"/>
      </w:rPr>
      <w:t xml:space="preserve">SPARK Project  |  </w:t>
    </w:r>
    <w:r w:rsidR="00112912">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14</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15</w:t>
    </w:r>
    <w:r>
      <w:rPr>
        <w:color w:val="404040"/>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DDBC" w14:textId="2B39E21C" w:rsidR="007F77A1" w:rsidRDefault="00A757B3">
    <w:pPr>
      <w:pBdr>
        <w:top w:val="single" w:sz="4" w:space="0" w:color="D0D0D0"/>
      </w:pBdr>
      <w:spacing w:before="80"/>
    </w:pPr>
    <w:r>
      <w:rPr>
        <w:color w:val="404040"/>
        <w:sz w:val="16"/>
        <w:szCs w:val="16"/>
      </w:rPr>
      <w:t xml:space="preserve">SPARK Project  |  </w:t>
    </w:r>
    <w:r w:rsidR="00112912">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17</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18</w:t>
    </w:r>
    <w:r>
      <w:rPr>
        <w:color w:val="404040"/>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A334" w14:textId="6723FE65" w:rsidR="007F77A1" w:rsidRDefault="00A757B3">
    <w:pPr>
      <w:pBdr>
        <w:top w:val="single" w:sz="4" w:space="0" w:color="D0D0D0"/>
      </w:pBdr>
      <w:spacing w:before="80"/>
    </w:pPr>
    <w:r>
      <w:rPr>
        <w:color w:val="404040"/>
        <w:sz w:val="16"/>
        <w:szCs w:val="16"/>
      </w:rPr>
      <w:t xml:space="preserve">SPARK Project  |  </w:t>
    </w:r>
    <w:r w:rsidR="006102A9">
      <w:rPr>
        <w:color w:val="404040"/>
        <w:sz w:val="16"/>
        <w:szCs w:val="16"/>
      </w:rPr>
      <w:t>Issued by: ACCORD and CARE Philippines</w:t>
    </w:r>
    <w:r>
      <w:rPr>
        <w:color w:val="404040"/>
        <w:sz w:val="16"/>
        <w:szCs w:val="16"/>
      </w:rPr>
      <w:t xml:space="preserve">     Page </w:t>
    </w:r>
    <w:r>
      <w:rPr>
        <w:color w:val="404040"/>
        <w:sz w:val="16"/>
        <w:szCs w:val="16"/>
      </w:rPr>
      <w:fldChar w:fldCharType="begin"/>
    </w:r>
    <w:r>
      <w:rPr>
        <w:color w:val="404040"/>
        <w:sz w:val="16"/>
        <w:szCs w:val="16"/>
      </w:rPr>
      <w:instrText>PAGE</w:instrText>
    </w:r>
    <w:r>
      <w:rPr>
        <w:color w:val="404040"/>
        <w:sz w:val="16"/>
        <w:szCs w:val="16"/>
      </w:rPr>
      <w:fldChar w:fldCharType="separate"/>
    </w:r>
    <w:r w:rsidR="00445CBE">
      <w:rPr>
        <w:noProof/>
        <w:color w:val="404040"/>
        <w:sz w:val="16"/>
        <w:szCs w:val="16"/>
      </w:rPr>
      <w:t>21</w:t>
    </w:r>
    <w:r>
      <w:rPr>
        <w:color w:val="404040"/>
        <w:sz w:val="16"/>
        <w:szCs w:val="16"/>
      </w:rPr>
      <w:fldChar w:fldCharType="end"/>
    </w:r>
    <w:r>
      <w:rPr>
        <w:color w:val="404040"/>
        <w:sz w:val="16"/>
        <w:szCs w:val="16"/>
      </w:rPr>
      <w:t xml:space="preserve"> of </w:t>
    </w:r>
    <w:r>
      <w:rPr>
        <w:color w:val="404040"/>
        <w:sz w:val="16"/>
        <w:szCs w:val="16"/>
      </w:rPr>
      <w:fldChar w:fldCharType="begin"/>
    </w:r>
    <w:r>
      <w:rPr>
        <w:color w:val="404040"/>
        <w:sz w:val="16"/>
        <w:szCs w:val="16"/>
      </w:rPr>
      <w:instrText>NUMPAGES</w:instrText>
    </w:r>
    <w:r>
      <w:rPr>
        <w:color w:val="404040"/>
        <w:sz w:val="16"/>
        <w:szCs w:val="16"/>
      </w:rPr>
      <w:fldChar w:fldCharType="separate"/>
    </w:r>
    <w:r w:rsidR="00445CBE">
      <w:rPr>
        <w:noProof/>
        <w:color w:val="404040"/>
        <w:sz w:val="16"/>
        <w:szCs w:val="16"/>
      </w:rPr>
      <w:t>22</w:t>
    </w:r>
    <w:r>
      <w:rPr>
        <w:color w:val="40404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1360" w14:textId="77777777" w:rsidR="00CE2EFE" w:rsidRDefault="00CE2EFE">
      <w:r>
        <w:separator/>
      </w:r>
    </w:p>
  </w:footnote>
  <w:footnote w:type="continuationSeparator" w:id="0">
    <w:p w14:paraId="613D9F0D" w14:textId="77777777" w:rsidR="00CE2EFE" w:rsidRDefault="00CE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8423" w14:textId="1DEA77BB" w:rsidR="006233C5" w:rsidRDefault="006233C5">
    <w:pPr>
      <w:pBdr>
        <w:bottom w:val="single" w:sz="6" w:space="0" w:color="2E75B6"/>
      </w:pBdr>
      <w:spacing w:after="80"/>
      <w:rPr>
        <w:b/>
        <w:bCs/>
        <w:color w:val="1F3864"/>
        <w:sz w:val="16"/>
        <w:szCs w:val="16"/>
      </w:rPr>
    </w:pPr>
    <w:r w:rsidRPr="00445CBE">
      <w:rPr>
        <w:noProof/>
      </w:rPr>
      <w:drawing>
        <wp:anchor distT="0" distB="0" distL="114300" distR="114300" simplePos="0" relativeHeight="251658240" behindDoc="0" locked="0" layoutInCell="1" allowOverlap="1" wp14:anchorId="6AE9AC33" wp14:editId="58690124">
          <wp:simplePos x="0" y="0"/>
          <wp:positionH relativeFrom="column">
            <wp:posOffset>4140835</wp:posOffset>
          </wp:positionH>
          <wp:positionV relativeFrom="paragraph">
            <wp:posOffset>-206375</wp:posOffset>
          </wp:positionV>
          <wp:extent cx="2233914" cy="415730"/>
          <wp:effectExtent l="0" t="0" r="1905" b="3810"/>
          <wp:wrapNone/>
          <wp:docPr id="59622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83612" name=""/>
                  <pic:cNvPicPr/>
                </pic:nvPicPr>
                <pic:blipFill rotWithShape="1">
                  <a:blip r:embed="rId1">
                    <a:extLst>
                      <a:ext uri="{28A0092B-C50C-407E-A947-70E740481C1C}">
                        <a14:useLocalDpi xmlns:a14="http://schemas.microsoft.com/office/drawing/2010/main" val="0"/>
                      </a:ext>
                    </a:extLst>
                  </a:blip>
                  <a:srcRect t="18608" b="25553"/>
                  <a:stretch>
                    <a:fillRect/>
                  </a:stretch>
                </pic:blipFill>
                <pic:spPr bwMode="auto">
                  <a:xfrm>
                    <a:off x="0" y="0"/>
                    <a:ext cx="2233914" cy="41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70C4A" w14:textId="454FB548" w:rsidR="007F77A1" w:rsidRDefault="00A757B3">
    <w:pPr>
      <w:pBdr>
        <w:bottom w:val="single" w:sz="6" w:space="0" w:color="2E75B6"/>
      </w:pBdr>
      <w:spacing w:after="80"/>
    </w:pPr>
    <w:r>
      <w:rPr>
        <w:b/>
        <w:bCs/>
        <w:color w:val="1F3864"/>
        <w:sz w:val="16"/>
        <w:szCs w:val="16"/>
      </w:rPr>
      <w:t xml:space="preserve">TOR-A  |  </w:t>
    </w:r>
    <w:r>
      <w:rPr>
        <w:color w:val="404040"/>
        <w:sz w:val="16"/>
        <w:szCs w:val="16"/>
      </w:rPr>
      <w:t>Knowledge Products Researcher and Writer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3CE" w14:textId="5F824175" w:rsidR="006233C5" w:rsidRDefault="006233C5" w:rsidP="006233C5">
    <w:pPr>
      <w:pBdr>
        <w:bottom w:val="single" w:sz="6" w:space="0" w:color="2E75B6"/>
      </w:pBdr>
      <w:tabs>
        <w:tab w:val="left" w:pos="9000"/>
      </w:tabs>
      <w:spacing w:after="80"/>
      <w:rPr>
        <w:b/>
        <w:bCs/>
        <w:color w:val="1F3864"/>
        <w:sz w:val="16"/>
        <w:szCs w:val="16"/>
      </w:rPr>
    </w:pPr>
    <w:r w:rsidRPr="00445CBE">
      <w:rPr>
        <w:noProof/>
      </w:rPr>
      <w:drawing>
        <wp:anchor distT="0" distB="0" distL="114300" distR="114300" simplePos="0" relativeHeight="251658241" behindDoc="0" locked="0" layoutInCell="1" allowOverlap="1" wp14:anchorId="40C95ED4" wp14:editId="5ED08126">
          <wp:simplePos x="0" y="0"/>
          <wp:positionH relativeFrom="column">
            <wp:posOffset>3949700</wp:posOffset>
          </wp:positionH>
          <wp:positionV relativeFrom="paragraph">
            <wp:posOffset>-226695</wp:posOffset>
          </wp:positionV>
          <wp:extent cx="2233914" cy="415730"/>
          <wp:effectExtent l="0" t="0" r="1905" b="3810"/>
          <wp:wrapNone/>
          <wp:docPr id="1400905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83612" name=""/>
                  <pic:cNvPicPr/>
                </pic:nvPicPr>
                <pic:blipFill rotWithShape="1">
                  <a:blip r:embed="rId1">
                    <a:extLst>
                      <a:ext uri="{28A0092B-C50C-407E-A947-70E740481C1C}">
                        <a14:useLocalDpi xmlns:a14="http://schemas.microsoft.com/office/drawing/2010/main" val="0"/>
                      </a:ext>
                    </a:extLst>
                  </a:blip>
                  <a:srcRect t="18608" b="25553"/>
                  <a:stretch>
                    <a:fillRect/>
                  </a:stretch>
                </pic:blipFill>
                <pic:spPr bwMode="auto">
                  <a:xfrm>
                    <a:off x="0" y="0"/>
                    <a:ext cx="2233914" cy="41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84EE09" w14:textId="1EEC04D6" w:rsidR="007F77A1" w:rsidRDefault="00A757B3" w:rsidP="006233C5">
    <w:pPr>
      <w:pBdr>
        <w:bottom w:val="single" w:sz="6" w:space="0" w:color="2E75B6"/>
      </w:pBdr>
      <w:tabs>
        <w:tab w:val="left" w:pos="9000"/>
      </w:tabs>
      <w:spacing w:after="80"/>
    </w:pPr>
    <w:r>
      <w:rPr>
        <w:b/>
        <w:bCs/>
        <w:color w:val="1F3864"/>
        <w:sz w:val="16"/>
        <w:szCs w:val="16"/>
      </w:rPr>
      <w:t xml:space="preserve">TOR-B  |  </w:t>
    </w:r>
    <w:r>
      <w:rPr>
        <w:color w:val="404040"/>
        <w:sz w:val="16"/>
        <w:szCs w:val="16"/>
      </w:rPr>
      <w:t>Knowledge Products Researcher and Writer</w:t>
    </w:r>
    <w:r w:rsidR="006233C5">
      <w:rPr>
        <w:color w:val="40404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9C32" w14:textId="4B2304FA" w:rsidR="004E0F1C" w:rsidRDefault="004E0F1C">
    <w:pPr>
      <w:pBdr>
        <w:bottom w:val="single" w:sz="6" w:space="0" w:color="2E75B6"/>
      </w:pBdr>
      <w:spacing w:after="80"/>
      <w:rPr>
        <w:b/>
        <w:bCs/>
        <w:color w:val="1F3864"/>
        <w:sz w:val="16"/>
        <w:szCs w:val="16"/>
      </w:rPr>
    </w:pPr>
    <w:r w:rsidRPr="00445CBE">
      <w:rPr>
        <w:noProof/>
      </w:rPr>
      <w:drawing>
        <wp:anchor distT="0" distB="0" distL="114300" distR="114300" simplePos="0" relativeHeight="251658242" behindDoc="0" locked="0" layoutInCell="1" allowOverlap="1" wp14:anchorId="1982CA5B" wp14:editId="762876CD">
          <wp:simplePos x="0" y="0"/>
          <wp:positionH relativeFrom="column">
            <wp:posOffset>3898900</wp:posOffset>
          </wp:positionH>
          <wp:positionV relativeFrom="paragraph">
            <wp:posOffset>-229235</wp:posOffset>
          </wp:positionV>
          <wp:extent cx="2233914" cy="415730"/>
          <wp:effectExtent l="0" t="0" r="1905" b="3810"/>
          <wp:wrapNone/>
          <wp:docPr id="194938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83612" name=""/>
                  <pic:cNvPicPr/>
                </pic:nvPicPr>
                <pic:blipFill rotWithShape="1">
                  <a:blip r:embed="rId1">
                    <a:extLst>
                      <a:ext uri="{28A0092B-C50C-407E-A947-70E740481C1C}">
                        <a14:useLocalDpi xmlns:a14="http://schemas.microsoft.com/office/drawing/2010/main" val="0"/>
                      </a:ext>
                    </a:extLst>
                  </a:blip>
                  <a:srcRect t="18608" b="25553"/>
                  <a:stretch>
                    <a:fillRect/>
                  </a:stretch>
                </pic:blipFill>
                <pic:spPr bwMode="auto">
                  <a:xfrm>
                    <a:off x="0" y="0"/>
                    <a:ext cx="2233914" cy="41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307EF4" w14:textId="334761FB" w:rsidR="007F77A1" w:rsidRDefault="00A757B3">
    <w:pPr>
      <w:pBdr>
        <w:bottom w:val="single" w:sz="6" w:space="0" w:color="2E75B6"/>
      </w:pBdr>
      <w:spacing w:after="80"/>
    </w:pPr>
    <w:r>
      <w:rPr>
        <w:b/>
        <w:bCs/>
        <w:color w:val="1F3864"/>
        <w:sz w:val="16"/>
        <w:szCs w:val="16"/>
      </w:rPr>
      <w:t xml:space="preserve">TOR-C  |  </w:t>
    </w:r>
    <w:r>
      <w:rPr>
        <w:color w:val="404040"/>
        <w:sz w:val="16"/>
        <w:szCs w:val="16"/>
      </w:rPr>
      <w:t>CSG Manual Consulting Team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06C9" w14:textId="09291C86" w:rsidR="00DD7FA3" w:rsidRDefault="00DD7FA3">
    <w:pPr>
      <w:pBdr>
        <w:bottom w:val="single" w:sz="6" w:space="0" w:color="2E75B6"/>
      </w:pBdr>
      <w:spacing w:after="80"/>
      <w:rPr>
        <w:b/>
        <w:bCs/>
        <w:color w:val="1F3864"/>
        <w:sz w:val="16"/>
        <w:szCs w:val="16"/>
      </w:rPr>
    </w:pPr>
    <w:r w:rsidRPr="00445CBE">
      <w:rPr>
        <w:noProof/>
      </w:rPr>
      <w:drawing>
        <wp:anchor distT="0" distB="0" distL="114300" distR="114300" simplePos="0" relativeHeight="251658243" behindDoc="0" locked="0" layoutInCell="1" allowOverlap="1" wp14:anchorId="0937E972" wp14:editId="0A54D04D">
          <wp:simplePos x="0" y="0"/>
          <wp:positionH relativeFrom="column">
            <wp:posOffset>4000500</wp:posOffset>
          </wp:positionH>
          <wp:positionV relativeFrom="paragraph">
            <wp:posOffset>-203835</wp:posOffset>
          </wp:positionV>
          <wp:extent cx="2233914" cy="415730"/>
          <wp:effectExtent l="0" t="0" r="1905" b="3810"/>
          <wp:wrapNone/>
          <wp:docPr id="1091458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83612" name=""/>
                  <pic:cNvPicPr/>
                </pic:nvPicPr>
                <pic:blipFill rotWithShape="1">
                  <a:blip r:embed="rId1">
                    <a:extLst>
                      <a:ext uri="{28A0092B-C50C-407E-A947-70E740481C1C}">
                        <a14:useLocalDpi xmlns:a14="http://schemas.microsoft.com/office/drawing/2010/main" val="0"/>
                      </a:ext>
                    </a:extLst>
                  </a:blip>
                  <a:srcRect t="18608" b="25553"/>
                  <a:stretch>
                    <a:fillRect/>
                  </a:stretch>
                </pic:blipFill>
                <pic:spPr bwMode="auto">
                  <a:xfrm>
                    <a:off x="0" y="0"/>
                    <a:ext cx="2233914" cy="41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B6D3C6" w14:textId="35D0A288" w:rsidR="007F77A1" w:rsidRDefault="00A757B3">
    <w:pPr>
      <w:pBdr>
        <w:bottom w:val="single" w:sz="6" w:space="0" w:color="2E75B6"/>
      </w:pBdr>
      <w:spacing w:after="80"/>
    </w:pPr>
    <w:r>
      <w:rPr>
        <w:b/>
        <w:bCs/>
        <w:color w:val="1F3864"/>
        <w:sz w:val="16"/>
        <w:szCs w:val="16"/>
      </w:rPr>
      <w:t xml:space="preserve">TOR-D  |  </w:t>
    </w:r>
    <w:r>
      <w:rPr>
        <w:color w:val="404040"/>
        <w:sz w:val="16"/>
        <w:szCs w:val="16"/>
      </w:rPr>
      <w:t>IRM Manual Mapping and Documentation Consultant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E87B" w14:textId="2395A19C" w:rsidR="00DF31D7" w:rsidRDefault="00DF31D7">
    <w:pPr>
      <w:pBdr>
        <w:bottom w:val="single" w:sz="6" w:space="0" w:color="2E75B6"/>
      </w:pBdr>
      <w:spacing w:after="80"/>
      <w:rPr>
        <w:b/>
        <w:bCs/>
        <w:color w:val="1F3864"/>
        <w:sz w:val="16"/>
        <w:szCs w:val="16"/>
      </w:rPr>
    </w:pPr>
    <w:r w:rsidRPr="00445CBE">
      <w:rPr>
        <w:noProof/>
      </w:rPr>
      <w:drawing>
        <wp:anchor distT="0" distB="0" distL="114300" distR="114300" simplePos="0" relativeHeight="251658244" behindDoc="0" locked="0" layoutInCell="1" allowOverlap="1" wp14:anchorId="3E6598F1" wp14:editId="5EB345CF">
          <wp:simplePos x="0" y="0"/>
          <wp:positionH relativeFrom="column">
            <wp:posOffset>4089400</wp:posOffset>
          </wp:positionH>
          <wp:positionV relativeFrom="paragraph">
            <wp:posOffset>-229235</wp:posOffset>
          </wp:positionV>
          <wp:extent cx="2233914" cy="415730"/>
          <wp:effectExtent l="0" t="0" r="1905" b="3810"/>
          <wp:wrapNone/>
          <wp:docPr id="8521876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61995"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18608" b="25553"/>
                  <a:stretch>
                    <a:fillRect/>
                  </a:stretch>
                </pic:blipFill>
                <pic:spPr bwMode="auto">
                  <a:xfrm>
                    <a:off x="0" y="0"/>
                    <a:ext cx="2233914" cy="41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7CAE58" w14:textId="4BB1C18C" w:rsidR="007F77A1" w:rsidRDefault="00A757B3">
    <w:pPr>
      <w:pBdr>
        <w:bottom w:val="single" w:sz="6" w:space="0" w:color="2E75B6"/>
      </w:pBdr>
      <w:spacing w:after="80"/>
    </w:pPr>
    <w:r>
      <w:rPr>
        <w:b/>
        <w:bCs/>
        <w:color w:val="1F3864"/>
        <w:sz w:val="16"/>
        <w:szCs w:val="16"/>
      </w:rPr>
      <w:t xml:space="preserve">TOR-E  |  </w:t>
    </w:r>
    <w:r>
      <w:rPr>
        <w:color w:val="404040"/>
        <w:sz w:val="16"/>
        <w:szCs w:val="16"/>
      </w:rPr>
      <w:t>SPARK Knowledge Products Editor and Quality Controller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F7F6" w14:textId="5E545163" w:rsidR="00736E85" w:rsidRDefault="00736E85">
    <w:pPr>
      <w:pBdr>
        <w:bottom w:val="single" w:sz="6" w:space="0" w:color="2E75B6"/>
      </w:pBdr>
      <w:spacing w:after="80"/>
      <w:rPr>
        <w:b/>
        <w:bCs/>
        <w:color w:val="1F3864"/>
        <w:sz w:val="16"/>
        <w:szCs w:val="16"/>
      </w:rPr>
    </w:pPr>
    <w:r w:rsidRPr="00445CBE">
      <w:rPr>
        <w:noProof/>
      </w:rPr>
      <w:drawing>
        <wp:anchor distT="0" distB="0" distL="114300" distR="114300" simplePos="0" relativeHeight="251658245" behindDoc="0" locked="0" layoutInCell="1" allowOverlap="1" wp14:anchorId="63C33112" wp14:editId="691DCD6A">
          <wp:simplePos x="0" y="0"/>
          <wp:positionH relativeFrom="column">
            <wp:posOffset>3886200</wp:posOffset>
          </wp:positionH>
          <wp:positionV relativeFrom="paragraph">
            <wp:posOffset>-254635</wp:posOffset>
          </wp:positionV>
          <wp:extent cx="2233914" cy="415730"/>
          <wp:effectExtent l="0" t="0" r="1905" b="3810"/>
          <wp:wrapNone/>
          <wp:docPr id="1716515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83612" name=""/>
                  <pic:cNvPicPr/>
                </pic:nvPicPr>
                <pic:blipFill rotWithShape="1">
                  <a:blip r:embed="rId1">
                    <a:extLst>
                      <a:ext uri="{28A0092B-C50C-407E-A947-70E740481C1C}">
                        <a14:useLocalDpi xmlns:a14="http://schemas.microsoft.com/office/drawing/2010/main" val="0"/>
                      </a:ext>
                    </a:extLst>
                  </a:blip>
                  <a:srcRect t="18608" b="25553"/>
                  <a:stretch>
                    <a:fillRect/>
                  </a:stretch>
                </pic:blipFill>
                <pic:spPr bwMode="auto">
                  <a:xfrm>
                    <a:off x="0" y="0"/>
                    <a:ext cx="2233914" cy="41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0307A4" w14:textId="01A0F38C" w:rsidR="007F77A1" w:rsidRDefault="00A757B3">
    <w:pPr>
      <w:pBdr>
        <w:bottom w:val="single" w:sz="6" w:space="0" w:color="2E75B6"/>
      </w:pBdr>
      <w:spacing w:after="80"/>
    </w:pPr>
    <w:r>
      <w:rPr>
        <w:b/>
        <w:bCs/>
        <w:color w:val="1F3864"/>
        <w:sz w:val="16"/>
        <w:szCs w:val="16"/>
      </w:rPr>
      <w:t xml:space="preserve">TOR-F  |  </w:t>
    </w:r>
    <w:r>
      <w:rPr>
        <w:color w:val="404040"/>
        <w:sz w:val="16"/>
        <w:szCs w:val="16"/>
      </w:rPr>
      <w:t>Platform Developer — Nexus Tracker and RILHUB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0A0B" w14:textId="77777777" w:rsidR="007F77A1" w:rsidRDefault="00A757B3">
    <w:pPr>
      <w:pBdr>
        <w:bottom w:val="single" w:sz="6" w:space="0" w:color="2E75B6"/>
      </w:pBdr>
      <w:spacing w:after="80"/>
    </w:pPr>
    <w:r>
      <w:rPr>
        <w:b/>
        <w:bCs/>
        <w:color w:val="1F3864"/>
        <w:sz w:val="16"/>
        <w:szCs w:val="16"/>
      </w:rPr>
      <w:t xml:space="preserve">TOR-H  |  </w:t>
    </w:r>
    <w:r>
      <w:rPr>
        <w:color w:val="404040"/>
        <w:sz w:val="16"/>
        <w:szCs w:val="16"/>
      </w:rPr>
      <w:t>Video Production Specialist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59DC"/>
    <w:multiLevelType w:val="hybridMultilevel"/>
    <w:tmpl w:val="1E0E5828"/>
    <w:lvl w:ilvl="0" w:tplc="6254CE2A">
      <w:start w:val="1"/>
      <w:numFmt w:val="bullet"/>
      <w:lvlText w:val="•"/>
      <w:lvlJc w:val="left"/>
      <w:pPr>
        <w:ind w:left="540" w:hanging="300"/>
      </w:pPr>
    </w:lvl>
    <w:lvl w:ilvl="1" w:tplc="D55E2E9C">
      <w:numFmt w:val="decimal"/>
      <w:lvlText w:val=""/>
      <w:lvlJc w:val="left"/>
    </w:lvl>
    <w:lvl w:ilvl="2" w:tplc="9970D596">
      <w:numFmt w:val="decimal"/>
      <w:lvlText w:val=""/>
      <w:lvlJc w:val="left"/>
    </w:lvl>
    <w:lvl w:ilvl="3" w:tplc="89B20DAE">
      <w:numFmt w:val="decimal"/>
      <w:lvlText w:val=""/>
      <w:lvlJc w:val="left"/>
    </w:lvl>
    <w:lvl w:ilvl="4" w:tplc="4CAA8BA2">
      <w:numFmt w:val="decimal"/>
      <w:lvlText w:val=""/>
      <w:lvlJc w:val="left"/>
    </w:lvl>
    <w:lvl w:ilvl="5" w:tplc="491C2CBE">
      <w:numFmt w:val="decimal"/>
      <w:lvlText w:val=""/>
      <w:lvlJc w:val="left"/>
    </w:lvl>
    <w:lvl w:ilvl="6" w:tplc="01D6D8B8">
      <w:numFmt w:val="decimal"/>
      <w:lvlText w:val=""/>
      <w:lvlJc w:val="left"/>
    </w:lvl>
    <w:lvl w:ilvl="7" w:tplc="A0BE49C8">
      <w:numFmt w:val="decimal"/>
      <w:lvlText w:val=""/>
      <w:lvlJc w:val="left"/>
    </w:lvl>
    <w:lvl w:ilvl="8" w:tplc="099C198A">
      <w:numFmt w:val="decimal"/>
      <w:lvlText w:val=""/>
      <w:lvlJc w:val="left"/>
    </w:lvl>
  </w:abstractNum>
  <w:abstractNum w:abstractNumId="1" w15:restartNumberingAfterBreak="0">
    <w:nsid w:val="693D0420"/>
    <w:multiLevelType w:val="hybridMultilevel"/>
    <w:tmpl w:val="FB6C1CE0"/>
    <w:lvl w:ilvl="0" w:tplc="0D829EA6">
      <w:start w:val="1"/>
      <w:numFmt w:val="bullet"/>
      <w:lvlText w:val="•"/>
      <w:lvlJc w:val="left"/>
      <w:pPr>
        <w:ind w:left="540" w:hanging="300"/>
      </w:pPr>
    </w:lvl>
    <w:lvl w:ilvl="1" w:tplc="E94A7BE6">
      <w:numFmt w:val="decimal"/>
      <w:lvlText w:val=""/>
      <w:lvlJc w:val="left"/>
    </w:lvl>
    <w:lvl w:ilvl="2" w:tplc="AE405C1C">
      <w:numFmt w:val="decimal"/>
      <w:lvlText w:val=""/>
      <w:lvlJc w:val="left"/>
    </w:lvl>
    <w:lvl w:ilvl="3" w:tplc="134463E6">
      <w:numFmt w:val="decimal"/>
      <w:lvlText w:val=""/>
      <w:lvlJc w:val="left"/>
    </w:lvl>
    <w:lvl w:ilvl="4" w:tplc="D7B6F528">
      <w:numFmt w:val="decimal"/>
      <w:lvlText w:val=""/>
      <w:lvlJc w:val="left"/>
    </w:lvl>
    <w:lvl w:ilvl="5" w:tplc="8B92DE02">
      <w:numFmt w:val="decimal"/>
      <w:lvlText w:val=""/>
      <w:lvlJc w:val="left"/>
    </w:lvl>
    <w:lvl w:ilvl="6" w:tplc="B2C00BD4">
      <w:numFmt w:val="decimal"/>
      <w:lvlText w:val=""/>
      <w:lvlJc w:val="left"/>
    </w:lvl>
    <w:lvl w:ilvl="7" w:tplc="1E5E4F70">
      <w:numFmt w:val="decimal"/>
      <w:lvlText w:val=""/>
      <w:lvlJc w:val="left"/>
    </w:lvl>
    <w:lvl w:ilvl="8" w:tplc="FBA8FC32">
      <w:numFmt w:val="decimal"/>
      <w:lvlText w:val=""/>
      <w:lvlJc w:val="left"/>
    </w:lvl>
  </w:abstractNum>
  <w:abstractNum w:abstractNumId="2" w15:restartNumberingAfterBreak="0">
    <w:nsid w:val="6A1A3E4F"/>
    <w:multiLevelType w:val="hybridMultilevel"/>
    <w:tmpl w:val="1B9483E0"/>
    <w:lvl w:ilvl="0" w:tplc="961657A8">
      <w:start w:val="1"/>
      <w:numFmt w:val="bullet"/>
      <w:lvlText w:val="●"/>
      <w:lvlJc w:val="left"/>
      <w:pPr>
        <w:ind w:left="720" w:hanging="360"/>
      </w:pPr>
    </w:lvl>
    <w:lvl w:ilvl="1" w:tplc="3850C2AA">
      <w:start w:val="1"/>
      <w:numFmt w:val="bullet"/>
      <w:lvlText w:val="○"/>
      <w:lvlJc w:val="left"/>
      <w:pPr>
        <w:ind w:left="1440" w:hanging="360"/>
      </w:pPr>
    </w:lvl>
    <w:lvl w:ilvl="2" w:tplc="93825CA4">
      <w:start w:val="1"/>
      <w:numFmt w:val="bullet"/>
      <w:lvlText w:val="■"/>
      <w:lvlJc w:val="left"/>
      <w:pPr>
        <w:ind w:left="2160" w:hanging="360"/>
      </w:pPr>
    </w:lvl>
    <w:lvl w:ilvl="3" w:tplc="6AB8A65C">
      <w:start w:val="1"/>
      <w:numFmt w:val="bullet"/>
      <w:lvlText w:val="●"/>
      <w:lvlJc w:val="left"/>
      <w:pPr>
        <w:ind w:left="2880" w:hanging="360"/>
      </w:pPr>
    </w:lvl>
    <w:lvl w:ilvl="4" w:tplc="88EAFE2A">
      <w:start w:val="1"/>
      <w:numFmt w:val="bullet"/>
      <w:lvlText w:val="○"/>
      <w:lvlJc w:val="left"/>
      <w:pPr>
        <w:ind w:left="3600" w:hanging="360"/>
      </w:pPr>
    </w:lvl>
    <w:lvl w:ilvl="5" w:tplc="3FA64128">
      <w:start w:val="1"/>
      <w:numFmt w:val="bullet"/>
      <w:lvlText w:val="■"/>
      <w:lvlJc w:val="left"/>
      <w:pPr>
        <w:ind w:left="4320" w:hanging="360"/>
      </w:pPr>
    </w:lvl>
    <w:lvl w:ilvl="6" w:tplc="EC6A4554">
      <w:start w:val="1"/>
      <w:numFmt w:val="bullet"/>
      <w:lvlText w:val="●"/>
      <w:lvlJc w:val="left"/>
      <w:pPr>
        <w:ind w:left="5040" w:hanging="360"/>
      </w:pPr>
    </w:lvl>
    <w:lvl w:ilvl="7" w:tplc="2994951C">
      <w:start w:val="1"/>
      <w:numFmt w:val="bullet"/>
      <w:lvlText w:val="●"/>
      <w:lvlJc w:val="left"/>
      <w:pPr>
        <w:ind w:left="5760" w:hanging="360"/>
      </w:pPr>
    </w:lvl>
    <w:lvl w:ilvl="8" w:tplc="ECA299F2">
      <w:start w:val="1"/>
      <w:numFmt w:val="bullet"/>
      <w:lvlText w:val="●"/>
      <w:lvlJc w:val="left"/>
      <w:pPr>
        <w:ind w:left="6480" w:hanging="360"/>
      </w:pPr>
    </w:lvl>
  </w:abstractNum>
  <w:num w:numId="1" w16cid:durableId="1028750133">
    <w:abstractNumId w:val="2"/>
    <w:lvlOverride w:ilvl="0">
      <w:startOverride w:val="1"/>
    </w:lvlOverride>
  </w:num>
  <w:num w:numId="2" w16cid:durableId="1659460749">
    <w:abstractNumId w:val="1"/>
    <w:lvlOverride w:ilvl="0">
      <w:startOverride w:val="1"/>
    </w:lvlOverride>
  </w:num>
  <w:num w:numId="3" w16cid:durableId="598372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A1"/>
    <w:rsid w:val="000448FA"/>
    <w:rsid w:val="000549D5"/>
    <w:rsid w:val="00067C31"/>
    <w:rsid w:val="00070BCF"/>
    <w:rsid w:val="00075630"/>
    <w:rsid w:val="000A2AE4"/>
    <w:rsid w:val="000C31FA"/>
    <w:rsid w:val="000D1DE0"/>
    <w:rsid w:val="00112912"/>
    <w:rsid w:val="00163DE5"/>
    <w:rsid w:val="00182F1A"/>
    <w:rsid w:val="0019606E"/>
    <w:rsid w:val="001F7324"/>
    <w:rsid w:val="0025066C"/>
    <w:rsid w:val="002F062C"/>
    <w:rsid w:val="002F5A50"/>
    <w:rsid w:val="002F5AA7"/>
    <w:rsid w:val="003466DB"/>
    <w:rsid w:val="003514C0"/>
    <w:rsid w:val="003A2025"/>
    <w:rsid w:val="0040184B"/>
    <w:rsid w:val="00436CAD"/>
    <w:rsid w:val="00445CBE"/>
    <w:rsid w:val="00497D0C"/>
    <w:rsid w:val="004B1FFA"/>
    <w:rsid w:val="004E0F1C"/>
    <w:rsid w:val="005358F5"/>
    <w:rsid w:val="005D3689"/>
    <w:rsid w:val="005E0A68"/>
    <w:rsid w:val="005E6768"/>
    <w:rsid w:val="005F7C74"/>
    <w:rsid w:val="006102A9"/>
    <w:rsid w:val="006233C5"/>
    <w:rsid w:val="00650249"/>
    <w:rsid w:val="00671085"/>
    <w:rsid w:val="006949E9"/>
    <w:rsid w:val="006C4DAB"/>
    <w:rsid w:val="006D56AA"/>
    <w:rsid w:val="00736E85"/>
    <w:rsid w:val="007703FE"/>
    <w:rsid w:val="00782E7A"/>
    <w:rsid w:val="007A2725"/>
    <w:rsid w:val="007F77A1"/>
    <w:rsid w:val="00834998"/>
    <w:rsid w:val="008733CB"/>
    <w:rsid w:val="00886B46"/>
    <w:rsid w:val="00895050"/>
    <w:rsid w:val="008C583C"/>
    <w:rsid w:val="009A5000"/>
    <w:rsid w:val="009B6932"/>
    <w:rsid w:val="009E70DD"/>
    <w:rsid w:val="00A1776F"/>
    <w:rsid w:val="00A30513"/>
    <w:rsid w:val="00A40591"/>
    <w:rsid w:val="00A42560"/>
    <w:rsid w:val="00A42781"/>
    <w:rsid w:val="00A50DF5"/>
    <w:rsid w:val="00A713E4"/>
    <w:rsid w:val="00A757B3"/>
    <w:rsid w:val="00A93D7A"/>
    <w:rsid w:val="00AE2245"/>
    <w:rsid w:val="00BA4BA6"/>
    <w:rsid w:val="00C23177"/>
    <w:rsid w:val="00C268DE"/>
    <w:rsid w:val="00C42043"/>
    <w:rsid w:val="00C47AC0"/>
    <w:rsid w:val="00CD3E00"/>
    <w:rsid w:val="00CE2EFE"/>
    <w:rsid w:val="00D00C72"/>
    <w:rsid w:val="00D03CE0"/>
    <w:rsid w:val="00D301EC"/>
    <w:rsid w:val="00D44E63"/>
    <w:rsid w:val="00D56E14"/>
    <w:rsid w:val="00D8389F"/>
    <w:rsid w:val="00DD14F5"/>
    <w:rsid w:val="00DD7FA3"/>
    <w:rsid w:val="00DE7BFB"/>
    <w:rsid w:val="00DF31D7"/>
    <w:rsid w:val="00DF6ECB"/>
    <w:rsid w:val="00E111B4"/>
    <w:rsid w:val="00E54C49"/>
    <w:rsid w:val="00E55A17"/>
    <w:rsid w:val="00E64AA0"/>
    <w:rsid w:val="00EA7B60"/>
    <w:rsid w:val="00EE430A"/>
    <w:rsid w:val="00EF4C92"/>
    <w:rsid w:val="00F26B50"/>
    <w:rsid w:val="00F36200"/>
    <w:rsid w:val="00F45756"/>
    <w:rsid w:val="00F617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22A"/>
  <w15:docId w15:val="{C12A7C34-A4D1-6049-9BE6-39F89321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45CBE"/>
    <w:pPr>
      <w:tabs>
        <w:tab w:val="center" w:pos="4680"/>
        <w:tab w:val="right" w:pos="9360"/>
      </w:tabs>
    </w:pPr>
  </w:style>
  <w:style w:type="character" w:customStyle="1" w:styleId="HeaderChar">
    <w:name w:val="Header Char"/>
    <w:basedOn w:val="DefaultParagraphFont"/>
    <w:link w:val="Header"/>
    <w:uiPriority w:val="99"/>
    <w:rsid w:val="00445CBE"/>
  </w:style>
  <w:style w:type="paragraph" w:styleId="Footer">
    <w:name w:val="footer"/>
    <w:basedOn w:val="Normal"/>
    <w:link w:val="FooterChar"/>
    <w:uiPriority w:val="99"/>
    <w:unhideWhenUsed/>
    <w:rsid w:val="00445CBE"/>
    <w:pPr>
      <w:tabs>
        <w:tab w:val="center" w:pos="4680"/>
        <w:tab w:val="right" w:pos="9360"/>
      </w:tabs>
    </w:pPr>
  </w:style>
  <w:style w:type="character" w:customStyle="1" w:styleId="FooterChar">
    <w:name w:val="Footer Char"/>
    <w:basedOn w:val="DefaultParagraphFont"/>
    <w:link w:val="Footer"/>
    <w:uiPriority w:val="99"/>
    <w:rsid w:val="00445CBE"/>
  </w:style>
  <w:style w:type="table" w:styleId="TableGrid">
    <w:name w:val="Table Grid"/>
    <w:basedOn w:val="TableNormal"/>
    <w:uiPriority w:val="39"/>
    <w:rsid w:val="0044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22</Pages>
  <Words>7566</Words>
  <Characters>46839</Characters>
  <Application>Microsoft Office Word</Application>
  <DocSecurity>0</DocSecurity>
  <Lines>755</Lines>
  <Paragraphs>297</Paragraphs>
  <ScaleCrop>false</ScaleCrop>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Brayn Yaung</cp:lastModifiedBy>
  <cp:revision>80</cp:revision>
  <dcterms:created xsi:type="dcterms:W3CDTF">2026-04-29T07:29:00Z</dcterms:created>
  <dcterms:modified xsi:type="dcterms:W3CDTF">2026-05-05T01:36:00Z</dcterms:modified>
</cp:coreProperties>
</file>